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4CF0" w14:textId="77777777" w:rsidR="00D21360" w:rsidRDefault="00D21360" w:rsidP="00D21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…../2021</w:t>
      </w:r>
    </w:p>
    <w:p w14:paraId="57A63428" w14:textId="77777777" w:rsidR="00D21360" w:rsidRDefault="00D21360" w:rsidP="00D21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MIEJSKIEJ RUMI</w:t>
      </w:r>
    </w:p>
    <w:p w14:paraId="1E2BB961" w14:textId="77777777" w:rsidR="00D21360" w:rsidRDefault="00D21360" w:rsidP="00D21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…………… 2021 r.</w:t>
      </w:r>
    </w:p>
    <w:p w14:paraId="0EBB21C3" w14:textId="310D501D" w:rsidR="00D21360" w:rsidRPr="00302F24" w:rsidRDefault="00D21360" w:rsidP="00D21360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02F24">
        <w:rPr>
          <w:rFonts w:ascii="TimesNewRomanPSMT" w:hAnsi="TimesNewRomanPSMT" w:cs="TimesNewRomanPSMT"/>
          <w:sz w:val="24"/>
          <w:szCs w:val="24"/>
        </w:rPr>
        <w:t xml:space="preserve">w sprawie ustanowienia Specjalnej Strefy Rewitalizacji na obszarze rewitalizacji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Rumi</w:t>
      </w:r>
      <w:proofErr w:type="spellEnd"/>
      <w:r w:rsidRPr="00302F24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3C0AEFAF" w14:textId="77777777" w:rsidR="00D21360" w:rsidRPr="00302F24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0A99EF1C" w14:textId="749EC57E" w:rsidR="00D21360" w:rsidRPr="00302F24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302F24">
        <w:rPr>
          <w:rFonts w:ascii="TimesNewRomanPSMT" w:hAnsi="TimesNewRomanPSMT" w:cs="TimesNewRomanPSMT"/>
          <w:sz w:val="23"/>
          <w:szCs w:val="23"/>
        </w:rPr>
        <w:t xml:space="preserve">Na podstawie art. 18 ust. 2 pkt 15 ustawy z dnia 8 marca 1990 r. o samorządzie gminnym </w:t>
      </w:r>
      <w:r>
        <w:rPr>
          <w:rFonts w:ascii="TimesNewRomanPSMT" w:hAnsi="TimesNewRomanPSMT" w:cs="TimesNewRomanPSMT"/>
        </w:rPr>
        <w:t>(Dz.U. z 2020 r., poz. 713 ze zm.)</w:t>
      </w:r>
      <w:r>
        <w:rPr>
          <w:rFonts w:ascii="TimesNewRomanPSMT" w:hAnsi="TimesNewRomanPSMT" w:cs="TimesNewRomanPSMT"/>
        </w:rPr>
        <w:t xml:space="preserve"> </w:t>
      </w:r>
      <w:r w:rsidRPr="00302F24">
        <w:rPr>
          <w:rFonts w:ascii="TimesNewRomanPSMT" w:hAnsi="TimesNewRomanPSMT" w:cs="TimesNewRomanPSMT"/>
          <w:sz w:val="23"/>
          <w:szCs w:val="23"/>
        </w:rPr>
        <w:t xml:space="preserve">i art. 25, art. 26, art. 35 ustawy z dnia 9 października 2015 r. o rewitalizacji </w:t>
      </w:r>
      <w:r>
        <w:rPr>
          <w:rFonts w:ascii="TimesNewRomanPSMT" w:hAnsi="TimesNewRomanPSMT" w:cs="TimesNewRomanPSMT"/>
        </w:rPr>
        <w:t>(Dz.U. z 2021 r., poz. 485)</w:t>
      </w:r>
      <w:r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</w:t>
      </w:r>
      <w:r w:rsidRPr="00302F24">
        <w:rPr>
          <w:rFonts w:ascii="TimesNewRomanPSMT" w:hAnsi="TimesNewRomanPSMT" w:cs="TimesNewRomanPSMT"/>
          <w:sz w:val="23"/>
          <w:szCs w:val="23"/>
        </w:rPr>
        <w:t>Rada Mi</w:t>
      </w:r>
      <w:r>
        <w:rPr>
          <w:rFonts w:ascii="TimesNewRomanPSMT" w:hAnsi="TimesNewRomanPSMT" w:cs="TimesNewRomanPSMT"/>
          <w:sz w:val="23"/>
          <w:szCs w:val="23"/>
        </w:rPr>
        <w:t>ejska</w:t>
      </w:r>
      <w:r w:rsidRPr="00302F24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Rumi</w:t>
      </w:r>
      <w:proofErr w:type="spellEnd"/>
      <w:r w:rsidRPr="00302F24">
        <w:rPr>
          <w:rFonts w:ascii="TimesNewRomanPSMT" w:hAnsi="TimesNewRomanPSMT" w:cs="TimesNewRomanPSMT"/>
          <w:sz w:val="23"/>
          <w:szCs w:val="23"/>
        </w:rPr>
        <w:t xml:space="preserve"> uchwala, co następuje:</w:t>
      </w:r>
    </w:p>
    <w:p w14:paraId="4E76B32D" w14:textId="77777777" w:rsidR="00D21360" w:rsidRPr="00302F24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3AC4B36B" w14:textId="77777777" w:rsidR="00D21360" w:rsidRPr="00302F24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2723E331" w14:textId="6E28E1FE" w:rsidR="00D21360" w:rsidRPr="00302F24" w:rsidRDefault="00D21360" w:rsidP="00D21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302F24">
        <w:rPr>
          <w:rFonts w:ascii="TimesNewRomanPSMT" w:hAnsi="TimesNewRomanPSMT" w:cs="TimesNewRomanPSMT"/>
          <w:sz w:val="23"/>
          <w:szCs w:val="23"/>
        </w:rPr>
        <w:t xml:space="preserve">§ 1. 1. W związku z uchwałą nr </w:t>
      </w:r>
      <w:r>
        <w:rPr>
          <w:rFonts w:ascii="TimesNewRomanPSMT" w:hAnsi="TimesNewRomanPSMT" w:cs="TimesNewRomanPSMT"/>
          <w:sz w:val="23"/>
          <w:szCs w:val="23"/>
        </w:rPr>
        <w:t>…. z dnia … zmieniającą uchwałę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 NR XV/203/2019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 Rady Miejskiej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D21360">
        <w:rPr>
          <w:rFonts w:ascii="TimesNewRomanPSMT" w:hAnsi="TimesNewRomanPSMT" w:cs="TimesNewRomanPSMT"/>
          <w:sz w:val="23"/>
          <w:szCs w:val="23"/>
        </w:rPr>
        <w:t>R</w:t>
      </w:r>
      <w:r>
        <w:rPr>
          <w:rFonts w:ascii="TimesNewRomanPSMT" w:hAnsi="TimesNewRomanPSMT" w:cs="TimesNewRomanPSMT"/>
          <w:sz w:val="23"/>
          <w:szCs w:val="23"/>
        </w:rPr>
        <w:t>umi</w:t>
      </w:r>
      <w:proofErr w:type="spellEnd"/>
      <w:r w:rsidRPr="00D21360">
        <w:rPr>
          <w:rFonts w:ascii="TimesNewRomanPSMT" w:hAnsi="TimesNewRomanPSMT" w:cs="TimesNewRomanPSMT"/>
          <w:sz w:val="23"/>
          <w:szCs w:val="23"/>
        </w:rPr>
        <w:t xml:space="preserve"> z dnia 12 grudnia 2019 r.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 </w:t>
      </w:r>
      <w:r w:rsidRPr="00D21360">
        <w:rPr>
          <w:rFonts w:ascii="TimesNewRomanPSMT" w:hAnsi="TimesNewRomanPSMT" w:cs="TimesNewRomanPSMT"/>
          <w:sz w:val="23"/>
          <w:szCs w:val="23"/>
        </w:rPr>
        <w:t>zmieniając</w:t>
      </w:r>
      <w:r w:rsidRPr="00D21360">
        <w:rPr>
          <w:rFonts w:ascii="TimesNewRomanPSMT" w:hAnsi="TimesNewRomanPSMT" w:cs="TimesNewRomanPSMT"/>
          <w:sz w:val="23"/>
          <w:szCs w:val="23"/>
        </w:rPr>
        <w:t>ą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 uchwałę nr XXXV/445/2017 z dnia 25 maja 2017r. w sprawie przyjęcia Gminnego Programu Rewitalizacji Gminy Miejskiej Rumia na lata 2017-2030 </w:t>
      </w:r>
      <w:r w:rsidRPr="00302F24">
        <w:rPr>
          <w:rFonts w:ascii="TimesNewRomanPSMT" w:hAnsi="TimesNewRomanPSMT" w:cs="TimesNewRomanPSMT"/>
          <w:sz w:val="23"/>
          <w:szCs w:val="23"/>
        </w:rPr>
        <w:t xml:space="preserve">ustanawia się na </w:t>
      </w:r>
      <w:r>
        <w:rPr>
          <w:rFonts w:ascii="TimesNewRomanPSMT" w:hAnsi="TimesNewRomanPSMT" w:cs="TimesNewRomanPSMT"/>
          <w:sz w:val="23"/>
          <w:szCs w:val="23"/>
        </w:rPr>
        <w:t xml:space="preserve">całym </w:t>
      </w:r>
      <w:r w:rsidRPr="00302F24">
        <w:rPr>
          <w:rFonts w:ascii="TimesNewRomanPSMT" w:hAnsi="TimesNewRomanPSMT" w:cs="TimesNewRomanPSMT"/>
          <w:sz w:val="23"/>
          <w:szCs w:val="23"/>
        </w:rPr>
        <w:t xml:space="preserve">obszarze rewitalizacji </w:t>
      </w:r>
      <w:r>
        <w:rPr>
          <w:rFonts w:ascii="TimesNewRomanPSMT" w:hAnsi="TimesNewRomanPSMT" w:cs="TimesNewRomanPSMT"/>
          <w:sz w:val="23"/>
          <w:szCs w:val="23"/>
        </w:rPr>
        <w:t xml:space="preserve">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Rumi</w:t>
      </w:r>
      <w:proofErr w:type="spellEnd"/>
      <w:r w:rsidRPr="00302F24">
        <w:rPr>
          <w:rFonts w:ascii="TimesNewRomanPSMT" w:hAnsi="TimesNewRomanPSMT" w:cs="TimesNewRomanPSMT"/>
          <w:sz w:val="23"/>
          <w:szCs w:val="23"/>
        </w:rPr>
        <w:t xml:space="preserve">, wyznaczonym </w:t>
      </w:r>
      <w:r>
        <w:rPr>
          <w:rFonts w:ascii="TimesNewRomanPSMT" w:hAnsi="TimesNewRomanPSMT" w:cs="TimesNewRomanPSMT"/>
          <w:sz w:val="23"/>
          <w:szCs w:val="23"/>
        </w:rPr>
        <w:t>u</w:t>
      </w:r>
      <w:r w:rsidRPr="00302F24">
        <w:rPr>
          <w:rFonts w:ascii="TimesNewRomanPSMT" w:hAnsi="TimesNewRomanPSMT" w:cs="TimesNewRomanPSMT"/>
          <w:sz w:val="23"/>
          <w:szCs w:val="23"/>
        </w:rPr>
        <w:t xml:space="preserve">chwałą 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Rady Miejskiej </w:t>
      </w:r>
      <w:proofErr w:type="spellStart"/>
      <w:r w:rsidRPr="00D21360">
        <w:rPr>
          <w:rFonts w:ascii="TimesNewRomanPSMT" w:hAnsi="TimesNewRomanPSMT" w:cs="TimesNewRomanPSMT"/>
          <w:sz w:val="23"/>
          <w:szCs w:val="23"/>
        </w:rPr>
        <w:t>Rumi</w:t>
      </w:r>
      <w:proofErr w:type="spellEnd"/>
      <w:r w:rsidRPr="00D21360">
        <w:rPr>
          <w:rFonts w:ascii="TimesNewRomanPSMT" w:hAnsi="TimesNewRomanPSMT" w:cs="TimesNewRomanPSMT"/>
          <w:sz w:val="23"/>
          <w:szCs w:val="23"/>
        </w:rPr>
        <w:t xml:space="preserve"> nr XXIV/241/2016 z dnia 19 maja 2016 r. zmienion</w:t>
      </w:r>
      <w:r w:rsidRPr="00D21360">
        <w:rPr>
          <w:rFonts w:ascii="TimesNewRomanPSMT" w:hAnsi="TimesNewRomanPSMT" w:cs="TimesNewRomanPSMT"/>
          <w:sz w:val="23"/>
          <w:szCs w:val="23"/>
        </w:rPr>
        <w:t>ą</w:t>
      </w:r>
      <w:r w:rsidRPr="00D21360">
        <w:rPr>
          <w:rFonts w:ascii="TimesNewRomanPSMT" w:hAnsi="TimesNewRomanPSMT" w:cs="TimesNewRomanPSMT"/>
          <w:sz w:val="23"/>
          <w:szCs w:val="23"/>
        </w:rPr>
        <w:t xml:space="preserve"> uchwałą </w:t>
      </w:r>
      <w:r>
        <w:rPr>
          <w:rFonts w:ascii="TimesNewRomanPSMT" w:hAnsi="TimesNewRomanPSMT" w:cs="TimesNewRomanPSMT"/>
          <w:sz w:val="23"/>
          <w:szCs w:val="23"/>
        </w:rPr>
        <w:t>n</w:t>
      </w:r>
      <w:r w:rsidRPr="00D21360">
        <w:rPr>
          <w:rFonts w:ascii="TimesNewRomanPSMT" w:hAnsi="TimesNewRomanPSMT" w:cs="TimesNewRomanPSMT"/>
          <w:sz w:val="23"/>
          <w:szCs w:val="23"/>
        </w:rPr>
        <w:t>r XXV/246/2016 z dnia 30 czerwca 2016 r.</w:t>
      </w:r>
      <w:r w:rsidRPr="00302F24">
        <w:rPr>
          <w:rFonts w:ascii="TimesNewRomanPSMT" w:hAnsi="TimesNewRomanPSMT" w:cs="TimesNewRomanPSMT"/>
          <w:sz w:val="23"/>
          <w:szCs w:val="23"/>
        </w:rPr>
        <w:t>, Specjalną Strefę Rewitalizacji, dalej zwaną Strefą.</w:t>
      </w:r>
    </w:p>
    <w:p w14:paraId="26CFA80B" w14:textId="77777777" w:rsidR="00D21360" w:rsidRPr="00302F24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302F24">
        <w:rPr>
          <w:rFonts w:ascii="TimesNewRomanPSMT" w:hAnsi="TimesNewRomanPSMT" w:cs="TimesNewRomanPSMT"/>
          <w:sz w:val="23"/>
          <w:szCs w:val="23"/>
        </w:rPr>
        <w:t xml:space="preserve">2. Strefę ustanawia się w celu zapewnienia sprawnej realizacji przedsięwzięć rewitalizacyjnych, o których mowa w art.15 ust. 1 pkt 5 ustawy z dnia 9 października 2015 r. o rewitalizacji. </w:t>
      </w:r>
    </w:p>
    <w:p w14:paraId="076E6E4A" w14:textId="3E889C5B" w:rsidR="00D21360" w:rsidRPr="00302F24" w:rsidRDefault="00D21360" w:rsidP="00D21360">
      <w:pPr>
        <w:spacing w:after="0" w:line="240" w:lineRule="auto"/>
      </w:pPr>
      <w:r w:rsidRPr="00302F24">
        <w:rPr>
          <w:rFonts w:ascii="TimesNewRomanPSMT" w:hAnsi="TimesNewRomanPSMT" w:cs="TimesNewRomanPSMT"/>
          <w:sz w:val="24"/>
          <w:szCs w:val="24"/>
        </w:rPr>
        <w:t xml:space="preserve">3. Strefę ustanawia się na okres </w:t>
      </w:r>
      <w:r>
        <w:rPr>
          <w:rFonts w:ascii="TimesNewRomanPSMT" w:hAnsi="TimesNewRomanPSMT" w:cs="TimesNewRomanPSMT"/>
          <w:sz w:val="24"/>
          <w:szCs w:val="24"/>
        </w:rPr>
        <w:t>do 31 grudnia 2030 r</w:t>
      </w:r>
      <w:r w:rsidRPr="00302F24">
        <w:rPr>
          <w:rFonts w:ascii="TimesNewRomanPSMT" w:hAnsi="TimesNewRomanPSMT" w:cs="TimesNewRomanPSMT"/>
          <w:sz w:val="24"/>
          <w:szCs w:val="24"/>
        </w:rPr>
        <w:t>.</w:t>
      </w:r>
    </w:p>
    <w:p w14:paraId="1F5A7433" w14:textId="1C3455AB" w:rsidR="00D21360" w:rsidRPr="002801BE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2801BE">
        <w:rPr>
          <w:rFonts w:ascii="TimesNewRomanPSMT" w:hAnsi="TimesNewRomanPSMT" w:cs="TimesNewRomanPSMT"/>
          <w:sz w:val="23"/>
          <w:szCs w:val="23"/>
        </w:rPr>
        <w:t xml:space="preserve">§ </w:t>
      </w:r>
      <w:r>
        <w:rPr>
          <w:rFonts w:ascii="TimesNewRomanPSMT" w:hAnsi="TimesNewRomanPSMT" w:cs="TimesNewRomanPSMT"/>
          <w:sz w:val="23"/>
          <w:szCs w:val="23"/>
        </w:rPr>
        <w:t>2</w:t>
      </w:r>
      <w:r w:rsidRPr="002801BE">
        <w:rPr>
          <w:rFonts w:ascii="TimesNewRomanPSMT" w:hAnsi="TimesNewRomanPSMT" w:cs="TimesNewRomanPSMT"/>
          <w:sz w:val="23"/>
          <w:szCs w:val="23"/>
        </w:rPr>
        <w:t xml:space="preserve">. Wykonanie uchwały powierza się </w:t>
      </w:r>
      <w:r>
        <w:rPr>
          <w:rFonts w:ascii="TimesNewRomanPSMT" w:hAnsi="TimesNewRomanPSMT" w:cs="TimesNewRomanPSMT"/>
          <w:sz w:val="23"/>
          <w:szCs w:val="23"/>
        </w:rPr>
        <w:t xml:space="preserve">Burmistrzowi Miasta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Rumi</w:t>
      </w:r>
      <w:proofErr w:type="spellEnd"/>
      <w:r w:rsidRPr="002801BE">
        <w:rPr>
          <w:rFonts w:ascii="TimesNewRomanPSMT" w:hAnsi="TimesNewRomanPSMT" w:cs="TimesNewRomanPSMT"/>
          <w:sz w:val="23"/>
          <w:szCs w:val="23"/>
        </w:rPr>
        <w:t xml:space="preserve">. </w:t>
      </w:r>
    </w:p>
    <w:p w14:paraId="6C289B78" w14:textId="1E65DE08" w:rsidR="00D21360" w:rsidRPr="002801BE" w:rsidRDefault="00D21360" w:rsidP="00D21360">
      <w:pPr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2801BE">
        <w:rPr>
          <w:rFonts w:ascii="TimesNewRomanPSMT" w:hAnsi="TimesNewRomanPSMT" w:cs="TimesNewRomanPSMT"/>
          <w:sz w:val="23"/>
          <w:szCs w:val="23"/>
        </w:rPr>
        <w:t xml:space="preserve">§ </w:t>
      </w:r>
      <w:r>
        <w:rPr>
          <w:rFonts w:ascii="TimesNewRomanPSMT" w:hAnsi="TimesNewRomanPSMT" w:cs="TimesNewRomanPSMT"/>
          <w:sz w:val="23"/>
          <w:szCs w:val="23"/>
        </w:rPr>
        <w:t>3</w:t>
      </w:r>
      <w:r w:rsidRPr="002801BE">
        <w:rPr>
          <w:rFonts w:ascii="TimesNewRomanPSMT" w:hAnsi="TimesNewRomanPSMT" w:cs="TimesNewRomanPSMT"/>
          <w:sz w:val="23"/>
          <w:szCs w:val="23"/>
        </w:rPr>
        <w:t xml:space="preserve">. Uchwała wchodzi w życie po upływie 14 dni od dnia ogłoszenia w Dzienniku Urzędowym Województwa </w:t>
      </w:r>
      <w:r>
        <w:rPr>
          <w:rFonts w:ascii="TimesNewRomanPSMT" w:hAnsi="TimesNewRomanPSMT" w:cs="TimesNewRomanPSMT"/>
          <w:sz w:val="23"/>
          <w:szCs w:val="23"/>
        </w:rPr>
        <w:t>Pomorskiego</w:t>
      </w:r>
      <w:r w:rsidRPr="002801BE">
        <w:rPr>
          <w:rFonts w:ascii="TimesNewRomanPSMT" w:hAnsi="TimesNewRomanPSMT" w:cs="TimesNewRomanPSMT"/>
          <w:sz w:val="23"/>
          <w:szCs w:val="23"/>
        </w:rPr>
        <w:t>.</w:t>
      </w:r>
    </w:p>
    <w:p w14:paraId="3E414697" w14:textId="33717D68" w:rsidR="00107713" w:rsidRDefault="00107713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14:paraId="208339F2" w14:textId="4B073F9C" w:rsidR="00107713" w:rsidRDefault="00107713" w:rsidP="00107713"/>
    <w:p w14:paraId="3975A85C" w14:textId="77777777" w:rsidR="00D21360" w:rsidRDefault="00D21360" w:rsidP="00D21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14:paraId="2DF0BEDA" w14:textId="49DD89C1" w:rsidR="00BC1B33" w:rsidRPr="00BC1B33" w:rsidRDefault="00C2300F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21360">
        <w:rPr>
          <w:rFonts w:ascii="TimesNewRoman" w:hAnsi="TimesNewRoman" w:cs="TimesNewRoman"/>
        </w:rPr>
        <w:t xml:space="preserve">Proponowana uchwała ustanawia na okres </w:t>
      </w:r>
      <w:r w:rsidR="00D21360">
        <w:rPr>
          <w:rFonts w:ascii="TimesNewRoman" w:hAnsi="TimesNewRoman" w:cs="TimesNewRoman"/>
        </w:rPr>
        <w:t xml:space="preserve">do końca 2030 roku </w:t>
      </w:r>
      <w:r w:rsidRPr="00D21360">
        <w:rPr>
          <w:rFonts w:ascii="TimesNewRoman" w:hAnsi="TimesNewRoman" w:cs="TimesNewRoman"/>
        </w:rPr>
        <w:t xml:space="preserve">Specjalną Strefę Rewitalizacji (SSR) na </w:t>
      </w:r>
      <w:r w:rsidR="00D21360">
        <w:rPr>
          <w:rFonts w:ascii="TimesNewRoman" w:hAnsi="TimesNewRoman" w:cs="TimesNewRoman"/>
        </w:rPr>
        <w:t xml:space="preserve">całym </w:t>
      </w:r>
      <w:r w:rsidRPr="00D21360">
        <w:rPr>
          <w:rFonts w:ascii="TimesNewRoman" w:hAnsi="TimesNewRoman" w:cs="TimesNewRoman"/>
        </w:rPr>
        <w:t xml:space="preserve">obszarze rewitalizacji </w:t>
      </w:r>
      <w:r w:rsidR="00D21360">
        <w:rPr>
          <w:rFonts w:ascii="TimesNewRoman" w:hAnsi="TimesNewRoman" w:cs="TimesNewRoman"/>
        </w:rPr>
        <w:t xml:space="preserve">w </w:t>
      </w:r>
      <w:proofErr w:type="spellStart"/>
      <w:r w:rsidR="00D21360">
        <w:rPr>
          <w:rFonts w:ascii="TimesNewRoman" w:hAnsi="TimesNewRoman" w:cs="TimesNewRoman"/>
        </w:rPr>
        <w:t>Rumi</w:t>
      </w:r>
      <w:proofErr w:type="spellEnd"/>
      <w:r w:rsidRPr="00D21360">
        <w:rPr>
          <w:rFonts w:ascii="TimesNewRoman" w:hAnsi="TimesNewRoman" w:cs="TimesNewRoman"/>
        </w:rPr>
        <w:t xml:space="preserve"> (zwana dalej Strefą), wyznaczonym uchwałą nr </w:t>
      </w:r>
      <w:r w:rsidR="00D21360">
        <w:rPr>
          <w:rFonts w:ascii="TimesNewRoman" w:hAnsi="TimesNewRoman" w:cs="TimesNewRoman"/>
        </w:rPr>
        <w:t>u</w:t>
      </w:r>
      <w:r w:rsidR="00D21360" w:rsidRPr="00D21360">
        <w:rPr>
          <w:rFonts w:ascii="TimesNewRoman" w:hAnsi="TimesNewRoman" w:cs="TimesNewRoman"/>
        </w:rPr>
        <w:t xml:space="preserve">chwałą Rady Miejskiej </w:t>
      </w:r>
      <w:proofErr w:type="spellStart"/>
      <w:r w:rsidR="00D21360" w:rsidRPr="00D21360">
        <w:rPr>
          <w:rFonts w:ascii="TimesNewRoman" w:hAnsi="TimesNewRoman" w:cs="TimesNewRoman"/>
        </w:rPr>
        <w:t>Rumi</w:t>
      </w:r>
      <w:proofErr w:type="spellEnd"/>
      <w:r w:rsidR="00D21360" w:rsidRPr="00D21360">
        <w:rPr>
          <w:rFonts w:ascii="TimesNewRoman" w:hAnsi="TimesNewRoman" w:cs="TimesNewRoman"/>
        </w:rPr>
        <w:t xml:space="preserve"> nr XXIV/241/2016 z dnia 19 maja 2016 r. w sprawie wyznaczenia obszaru zdegradowanego i obszaru rewitalizacji zmienioną uchwałą nr XXV/246/2016 z dnia 30 czerwca 2016 r</w:t>
      </w:r>
      <w:r w:rsidRPr="00D21360">
        <w:rPr>
          <w:rFonts w:ascii="TimesNewRoman" w:hAnsi="TimesNewRoman" w:cs="TimesNewRoman"/>
        </w:rPr>
        <w:t xml:space="preserve">. Tym samym na terenie obszaru rewitalizacji zostanie ustanowiony szczególny reżim prawny celu zapewnienia sprawnej realizacji przedsięwzięć rewitalizacyjnych, o których mowa w Gminnym Programie Rewitalizacji </w:t>
      </w:r>
      <w:r w:rsidR="00BC1B33" w:rsidRPr="00BC1B33">
        <w:rPr>
          <w:rFonts w:ascii="TimesNewRoman" w:hAnsi="TimesNewRoman" w:cs="TimesNewRoman"/>
        </w:rPr>
        <w:t>Gminy Miejskiej Rumia na lata 2017-2030</w:t>
      </w:r>
      <w:r w:rsidR="00BC1B33" w:rsidRPr="00BC1B33">
        <w:rPr>
          <w:rFonts w:ascii="TimesNewRoman" w:hAnsi="TimesNewRoman" w:cs="TimesNewRoman"/>
        </w:rPr>
        <w:t xml:space="preserve"> przyjętym uchwałą</w:t>
      </w:r>
      <w:r w:rsidR="00BC1B33" w:rsidRPr="00BC1B33">
        <w:rPr>
          <w:rFonts w:ascii="TimesNewRoman" w:hAnsi="TimesNewRoman" w:cs="TimesNewRoman"/>
        </w:rPr>
        <w:t xml:space="preserve"> </w:t>
      </w:r>
      <w:r w:rsidR="00BC1B33" w:rsidRPr="00BC1B33">
        <w:rPr>
          <w:rFonts w:ascii="TimesNewRoman" w:hAnsi="TimesNewRoman" w:cs="TimesNewRoman"/>
        </w:rPr>
        <w:t>nr</w:t>
      </w:r>
      <w:r w:rsidR="00BC1B33" w:rsidRPr="00BC1B33">
        <w:rPr>
          <w:rFonts w:ascii="TimesNewRoman" w:hAnsi="TimesNewRoman" w:cs="TimesNewRoman"/>
        </w:rPr>
        <w:t xml:space="preserve"> XXXV/445/2017 z dnia 25 maja 2017r.</w:t>
      </w:r>
      <w:r w:rsidR="00BC1B33" w:rsidRPr="00BC1B33">
        <w:rPr>
          <w:rFonts w:ascii="TimesNewRoman" w:hAnsi="TimesNewRoman" w:cs="TimesNewRoman"/>
        </w:rPr>
        <w:t xml:space="preserve">, a następnie zmienionej uchwałami nr </w:t>
      </w:r>
      <w:r w:rsidR="00BC1B33" w:rsidRPr="00BC1B33">
        <w:rPr>
          <w:rFonts w:ascii="TimesNewRoman" w:hAnsi="TimesNewRoman" w:cs="TimesNewRoman"/>
        </w:rPr>
        <w:t xml:space="preserve">XV/203/2019 Rady Miejskiej </w:t>
      </w:r>
      <w:proofErr w:type="spellStart"/>
      <w:r w:rsidR="00BC1B33" w:rsidRPr="00BC1B33">
        <w:rPr>
          <w:rFonts w:ascii="TimesNewRoman" w:hAnsi="TimesNewRoman" w:cs="TimesNewRoman"/>
        </w:rPr>
        <w:t>Rumi</w:t>
      </w:r>
      <w:proofErr w:type="spellEnd"/>
      <w:r w:rsidR="00BC1B33" w:rsidRPr="00BC1B33">
        <w:rPr>
          <w:rFonts w:ascii="TimesNewRoman" w:hAnsi="TimesNewRoman" w:cs="TimesNewRoman"/>
        </w:rPr>
        <w:t xml:space="preserve"> z dnia 12 grudnia 2019 r. </w:t>
      </w:r>
      <w:r w:rsidR="00BC1B33" w:rsidRPr="00BC1B33">
        <w:rPr>
          <w:rFonts w:ascii="TimesNewRoman" w:hAnsi="TimesNewRoman" w:cs="TimesNewRoman"/>
        </w:rPr>
        <w:t>oraz nr …. z dnia ….</w:t>
      </w:r>
    </w:p>
    <w:p w14:paraId="7312E8E5" w14:textId="77777777" w:rsidR="00BC1B33" w:rsidRDefault="00BC1B33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7ED19A5" w14:textId="108F5A39" w:rsidR="00BC1B33" w:rsidRDefault="00C2300F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21360">
        <w:rPr>
          <w:rFonts w:ascii="TimesNewRoman" w:hAnsi="TimesNewRoman" w:cs="TimesNewRoman"/>
        </w:rPr>
        <w:t>Gminny Program Rewitalizacji w aktualnym brzmieniu stanowi podstawę ustanowienia Specjalnej Strefy Rewitalizacji</w:t>
      </w:r>
      <w:r w:rsidR="00BC1B33">
        <w:rPr>
          <w:rFonts w:ascii="TimesNewRoman" w:hAnsi="TimesNewRoman" w:cs="TimesNewRoman"/>
        </w:rPr>
        <w:t>*</w:t>
      </w:r>
      <w:r w:rsidRPr="00D21360">
        <w:rPr>
          <w:rFonts w:ascii="TimesNewRoman" w:hAnsi="TimesNewRoman" w:cs="TimesNewRoman"/>
        </w:rPr>
        <w:t xml:space="preserve">. Uwzględnia wymagane przepisami ustawy o rewitalizacji treści warunkujące powstanie SSR – wskazanie, </w:t>
      </w:r>
      <w:r w:rsidR="00BC1B33">
        <w:rPr>
          <w:rFonts w:ascii="TimesNewRoman" w:hAnsi="TimesNewRoman" w:cs="TimesNewRoman"/>
        </w:rPr>
        <w:t>na jakim obszarze</w:t>
      </w:r>
      <w:r w:rsidRPr="00D21360">
        <w:rPr>
          <w:rFonts w:ascii="TimesNewRoman" w:hAnsi="TimesNewRoman" w:cs="TimesNewRoman"/>
        </w:rPr>
        <w:t xml:space="preserve"> i na jak długi okres ma zostać ustanowiona Specjalna Strefa Rewitalizacji. Ponadto stanowi </w:t>
      </w:r>
      <w:r w:rsidR="00BC1B33">
        <w:rPr>
          <w:rFonts w:ascii="TimesNewRoman" w:hAnsi="TimesNewRoman" w:cs="TimesNewRoman"/>
        </w:rPr>
        <w:t>podstawę</w:t>
      </w:r>
      <w:r w:rsidRPr="00D21360">
        <w:rPr>
          <w:rFonts w:ascii="TimesNewRoman" w:hAnsi="TimesNewRoman" w:cs="TimesNewRoman"/>
        </w:rPr>
        <w:t xml:space="preserve"> dla Strefy także w wymiarze merytorycznym. </w:t>
      </w:r>
    </w:p>
    <w:p w14:paraId="6BF7FEB8" w14:textId="171276E8" w:rsidR="00BC1B33" w:rsidRDefault="00BC1B33" w:rsidP="00BC1B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szczególności chodzi o </w:t>
      </w:r>
      <w:r>
        <w:rPr>
          <w:rFonts w:ascii="TimesNewRoman" w:hAnsi="TimesNewRoman" w:cs="TimesNewRoman"/>
        </w:rPr>
        <w:t>odpowiedź na odbiegający na niekorzyść od średniej ogólnopolskiej wskaźnik liczby mieszkań komunalnych w ogólnym zasobie mieszkaniowym miasta. Utrudnia to prowadzenie racjonalnej polityki mieszkaniowej przez władze miasta. Jedną z metod szybkiego zwiększenia gminnego zasobu mieszkaniowego może być pozyskanie lokali poprzez zakupy „z rynku”. Takie działanie na obszarze rewitalizacji umożliwi</w:t>
      </w:r>
      <w:r>
        <w:rPr>
          <w:rFonts w:ascii="TimesNewRoman" w:hAnsi="TimesNewRoman" w:cs="TimesNewRoman"/>
        </w:rPr>
        <w:t xml:space="preserve"> jedno z narzędzi</w:t>
      </w:r>
      <w:r>
        <w:rPr>
          <w:rFonts w:ascii="TimesNewRoman" w:hAnsi="TimesNewRoman" w:cs="TimesNewRoman"/>
        </w:rPr>
        <w:t xml:space="preserve"> Specjalnej Strefy Rewitalizacji, w ramach której gminie przysługuje prawo pierwokupu nieruchomości na jej terenie.</w:t>
      </w:r>
    </w:p>
    <w:p w14:paraId="75BCB3C6" w14:textId="77777777" w:rsidR="00BC1B33" w:rsidRDefault="00BC1B33" w:rsidP="00BC1B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Wstępnie zakłada, że w okresie 10 lat na skorzystanie z prawa pierwokupu zostanie przeznaczona kwota 5 mln zł i uda się dzięki temu pozyskać 20 lokali mieszkalnych.</w:t>
      </w:r>
    </w:p>
    <w:p w14:paraId="0C7261C9" w14:textId="1B1E0E99" w:rsidR="00BC1B33" w:rsidRDefault="00BC1B33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CAC3395" w14:textId="11167B67" w:rsidR="00C2300F" w:rsidRPr="00D21360" w:rsidRDefault="00BC1B33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Niezależnie od powyższego ustanowienie Specjalnej Strefy Rewitalizacji spowoduje, że na jej obszarze z mocy prawa obowiązywać będą rozwiązania prawne uregulowane </w:t>
      </w:r>
      <w:r w:rsidR="00C2300F" w:rsidRPr="00D21360">
        <w:rPr>
          <w:rFonts w:ascii="TimesNewRoman" w:hAnsi="TimesNewRoman" w:cs="TimesNewRoman"/>
        </w:rPr>
        <w:t>w art. 27-29</w:t>
      </w:r>
      <w:r>
        <w:rPr>
          <w:rFonts w:ascii="TimesNewRoman" w:hAnsi="TimesNewRoman" w:cs="TimesNewRoman"/>
        </w:rPr>
        <w:t xml:space="preserve"> i</w:t>
      </w:r>
      <w:r w:rsidR="00C2300F" w:rsidRPr="00D21360">
        <w:rPr>
          <w:rFonts w:ascii="TimesNewRoman" w:hAnsi="TimesNewRoman" w:cs="TimesNewRoman"/>
        </w:rPr>
        <w:t xml:space="preserve"> 31-34 </w:t>
      </w:r>
      <w:r>
        <w:rPr>
          <w:rFonts w:ascii="TimesNewRoman" w:hAnsi="TimesNewRoman" w:cs="TimesNewRoman"/>
        </w:rPr>
        <w:t>ustawy o rewitalizacji</w:t>
      </w:r>
      <w:r w:rsidR="00C2300F" w:rsidRPr="00D21360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 xml:space="preserve">Skoro obowiązują z mocy prawa, </w:t>
      </w:r>
      <w:r w:rsidR="00C2300F" w:rsidRPr="00D21360">
        <w:rPr>
          <w:rFonts w:ascii="TimesNewRoman" w:hAnsi="TimesNewRoman" w:cs="TimesNewRoman"/>
        </w:rPr>
        <w:t>nie należy ich uwzględnić w treści uchwały o ustanowieniu Specjalnej Strefy Rewitalizacji.</w:t>
      </w:r>
      <w:r>
        <w:rPr>
          <w:rFonts w:ascii="TimesNewRoman" w:hAnsi="TimesNewRoman" w:cs="TimesNewRoman"/>
        </w:rPr>
        <w:t xml:space="preserve"> Równocześnie na dziś nie stwierdzono powodów, dla których inne niż prawo pierwokupu narzędzia ustawy o rewitalizacji miałyby zostać wykorzystane na obszarze rewitalizacji w </w:t>
      </w:r>
      <w:proofErr w:type="spellStart"/>
      <w:r>
        <w:rPr>
          <w:rFonts w:ascii="TimesNewRoman" w:hAnsi="TimesNewRoman" w:cs="TimesNewRoman"/>
        </w:rPr>
        <w:t>Rumi</w:t>
      </w:r>
      <w:proofErr w:type="spellEnd"/>
      <w:r>
        <w:rPr>
          <w:rFonts w:ascii="TimesNewRoman" w:hAnsi="TimesNewRoman" w:cs="TimesNewRoman"/>
        </w:rPr>
        <w:t>.</w:t>
      </w:r>
    </w:p>
    <w:p w14:paraId="0B5E79DC" w14:textId="77777777" w:rsidR="00D21360" w:rsidRDefault="00D21360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Projekt uchwały przedkłada Burmistrz Miasta Rumia.</w:t>
      </w:r>
    </w:p>
    <w:p w14:paraId="5B489A90" w14:textId="77777777" w:rsidR="00D21360" w:rsidRPr="00D21360" w:rsidRDefault="00D21360" w:rsidP="00D213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02014F7" w14:textId="590776B1" w:rsidR="00C2300F" w:rsidRPr="00BC1B33" w:rsidRDefault="00BC1B33" w:rsidP="00107713">
      <w:pPr>
        <w:rPr>
          <w:rFonts w:ascii="TimesNewRoman" w:hAnsi="TimesNewRoman" w:cs="TimesNewRoman"/>
          <w:sz w:val="18"/>
          <w:szCs w:val="18"/>
        </w:rPr>
      </w:pPr>
      <w:r w:rsidRPr="00BC1B33">
        <w:rPr>
          <w:sz w:val="18"/>
          <w:szCs w:val="18"/>
        </w:rPr>
        <w:t>*</w:t>
      </w:r>
      <w:r w:rsidRPr="00BC1B33">
        <w:rPr>
          <w:rFonts w:ascii="TimesNewRoman" w:hAnsi="TimesNewRoman" w:cs="TimesNewRoman"/>
          <w:sz w:val="18"/>
          <w:szCs w:val="18"/>
        </w:rPr>
        <w:t>dotyczy stanu na moment czasu, w którym proponowana uchwała będzie podejmowana. Na etapie prowadzenia konsultacji społecznych projektu uchwały odpowiednie zmiany w treści GPR jeszcze nie zostały uchwalone i równolegle prowadzony jest proces konsultacji społecznych związanych z wprowadzeniem tych zmian do treści GPR.</w:t>
      </w:r>
    </w:p>
    <w:sectPr w:rsidR="00C2300F" w:rsidRPr="00BC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20E"/>
    <w:multiLevelType w:val="hybridMultilevel"/>
    <w:tmpl w:val="7B4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13"/>
    <w:rsid w:val="000524EC"/>
    <w:rsid w:val="00107713"/>
    <w:rsid w:val="00150131"/>
    <w:rsid w:val="003953AB"/>
    <w:rsid w:val="00777046"/>
    <w:rsid w:val="00B851FB"/>
    <w:rsid w:val="00BC1B33"/>
    <w:rsid w:val="00C2300F"/>
    <w:rsid w:val="00C8084D"/>
    <w:rsid w:val="00D21360"/>
    <w:rsid w:val="00D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1C4"/>
  <w15:chartTrackingRefBased/>
  <w15:docId w15:val="{BBF75E19-C93D-405E-98DC-A20B06E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6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2021-05-30T14:49:00Z</dcterms:created>
  <dcterms:modified xsi:type="dcterms:W3CDTF">2021-05-30T22:36:00Z</dcterms:modified>
</cp:coreProperties>
</file>