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4E" w:rsidRDefault="0053704E" w:rsidP="00537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3704E" w:rsidRPr="00575211" w:rsidRDefault="0053704E" w:rsidP="00537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752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Miejsca zagospodarowania odpadów komunalnych</w:t>
      </w:r>
    </w:p>
    <w:p w:rsidR="0053704E" w:rsidRPr="004B50EE" w:rsidRDefault="0053704E" w:rsidP="005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0E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 ust. 2 pkt 9 lit. b ustawy z dnia 13 września 1996 r. o utrzymaniu czystości i porządku w gminach (Dz. U. z 2013 r. poz. 1399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4B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informujemy, że od 1 lipca 2013 r. miejscem zagospodarowania zmieszanych odpadów komunalnych, odpadów zielonych oraz pozostałości z sortowania odpadów komunalnych przeznaczonych do składowania odbieranych od właścicieli nieruchomości z terenu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Rumia</w:t>
      </w:r>
      <w:r w:rsidRPr="004B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:rsidR="0053704E" w:rsidRPr="0053704E" w:rsidRDefault="0053704E" w:rsidP="00537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305">
        <w:rPr>
          <w:rFonts w:ascii="Times New Roman" w:hAnsi="Times New Roman" w:cs="Times New Roman"/>
          <w:sz w:val="24"/>
          <w:szCs w:val="24"/>
        </w:rPr>
        <w:t>Regionalna Instalacj</w:t>
      </w:r>
      <w:r w:rsidR="00E070D7">
        <w:rPr>
          <w:rFonts w:ascii="Times New Roman" w:hAnsi="Times New Roman" w:cs="Times New Roman"/>
          <w:sz w:val="24"/>
          <w:szCs w:val="24"/>
        </w:rPr>
        <w:t>a</w:t>
      </w:r>
      <w:r w:rsidRPr="00A42305">
        <w:rPr>
          <w:rFonts w:ascii="Times New Roman" w:hAnsi="Times New Roman" w:cs="Times New Roman"/>
          <w:sz w:val="24"/>
          <w:szCs w:val="24"/>
        </w:rPr>
        <w:t xml:space="preserve"> Przetwarzania Odpadów </w:t>
      </w:r>
      <w:r>
        <w:rPr>
          <w:rFonts w:ascii="Times New Roman" w:hAnsi="Times New Roman" w:cs="Times New Roman"/>
          <w:sz w:val="24"/>
          <w:szCs w:val="24"/>
        </w:rPr>
        <w:t xml:space="preserve">Komunalnych prowadzona przez zakład </w:t>
      </w:r>
      <w:r w:rsidRPr="004A2C93">
        <w:rPr>
          <w:rFonts w:ascii="Times New Roman" w:hAnsi="Times New Roman" w:cs="Times New Roman"/>
          <w:sz w:val="24"/>
          <w:szCs w:val="24"/>
        </w:rPr>
        <w:t>zagospodarowania odpadów „Ek</w:t>
      </w:r>
      <w:r>
        <w:rPr>
          <w:rFonts w:ascii="Times New Roman" w:hAnsi="Times New Roman" w:cs="Times New Roman"/>
          <w:sz w:val="24"/>
          <w:szCs w:val="24"/>
        </w:rPr>
        <w:t xml:space="preserve">o Dolina” Sp. z o.o. w Łężycach, </w:t>
      </w:r>
      <w:r w:rsidRPr="0053704E">
        <w:rPr>
          <w:rStyle w:val="Pogrubienie"/>
          <w:rFonts w:ascii="Times New Roman" w:hAnsi="Times New Roman" w:cs="Times New Roman"/>
          <w:b w:val="0"/>
          <w:sz w:val="24"/>
          <w:szCs w:val="24"/>
        </w:rPr>
        <w:t>Al. Parku Krajo</w:t>
      </w:r>
      <w:r w:rsidR="00E070D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brazowego 99, 84-207 Koleczkowo, tel. </w:t>
      </w:r>
      <w:r w:rsidR="00E070D7" w:rsidRPr="00E070D7">
        <w:rPr>
          <w:rFonts w:ascii="Times New Roman" w:hAnsi="Times New Roman" w:cs="Times New Roman"/>
          <w:sz w:val="24"/>
          <w:szCs w:val="24"/>
        </w:rPr>
        <w:t>58 672 50 00</w:t>
      </w:r>
      <w:r w:rsidR="00E070D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3704E" w:rsidRPr="0053704E" w:rsidRDefault="0053704E" w:rsidP="0053704E">
      <w:pPr>
        <w:jc w:val="both"/>
      </w:pPr>
    </w:p>
    <w:p w:rsidR="004F4026" w:rsidRDefault="004F4026"/>
    <w:sectPr w:rsidR="004F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4E"/>
    <w:rsid w:val="004F4026"/>
    <w:rsid w:val="0053704E"/>
    <w:rsid w:val="00E0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7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Pranga-Cyman</dc:creator>
  <cp:lastModifiedBy>Marzena Pranga-Cyman</cp:lastModifiedBy>
  <cp:revision>2</cp:revision>
  <dcterms:created xsi:type="dcterms:W3CDTF">2014-05-14T07:53:00Z</dcterms:created>
  <dcterms:modified xsi:type="dcterms:W3CDTF">2014-05-14T09:56:00Z</dcterms:modified>
</cp:coreProperties>
</file>