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93" w:rsidRDefault="00AD1993" w:rsidP="00AD1993">
      <w:pPr>
        <w:rPr>
          <w:sz w:val="20"/>
          <w:szCs w:val="20"/>
        </w:rPr>
      </w:pPr>
      <w:r>
        <w:rPr>
          <w:sz w:val="20"/>
          <w:szCs w:val="20"/>
          <w:u w:val="single"/>
        </w:rPr>
        <w:t>Załącznik nr 1C</w:t>
      </w:r>
      <w:r w:rsidRPr="00BD3792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Ogłoszenia Otwartego Konkursu Ofert </w:t>
      </w:r>
    </w:p>
    <w:p w:rsidR="00AD1993" w:rsidRPr="00BD3792" w:rsidRDefault="00AD1993" w:rsidP="00AD1993">
      <w:pPr>
        <w:rPr>
          <w:sz w:val="20"/>
          <w:szCs w:val="20"/>
        </w:rPr>
      </w:pPr>
      <w:r>
        <w:rPr>
          <w:sz w:val="20"/>
          <w:szCs w:val="20"/>
        </w:rPr>
        <w:t xml:space="preserve">Zarządzenie </w:t>
      </w:r>
      <w:r w:rsidRPr="00BD3792">
        <w:rPr>
          <w:sz w:val="20"/>
          <w:szCs w:val="20"/>
        </w:rPr>
        <w:t xml:space="preserve"> Nr  </w:t>
      </w:r>
      <w:r w:rsidR="008405E9">
        <w:rPr>
          <w:sz w:val="20"/>
          <w:szCs w:val="20"/>
        </w:rPr>
        <w:t>217/171</w:t>
      </w:r>
      <w:r w:rsidRPr="00BD3792">
        <w:rPr>
          <w:sz w:val="20"/>
          <w:szCs w:val="20"/>
        </w:rPr>
        <w:t>/201</w:t>
      </w:r>
      <w:r>
        <w:rPr>
          <w:sz w:val="20"/>
          <w:szCs w:val="20"/>
        </w:rPr>
        <w:t xml:space="preserve">9 Burmistrza </w:t>
      </w:r>
      <w:r w:rsidRPr="00BD3792">
        <w:rPr>
          <w:sz w:val="20"/>
          <w:szCs w:val="20"/>
        </w:rPr>
        <w:t>Miasta Rumi z dnia</w:t>
      </w:r>
      <w:r>
        <w:rPr>
          <w:sz w:val="20"/>
          <w:szCs w:val="20"/>
        </w:rPr>
        <w:t xml:space="preserve"> </w:t>
      </w:r>
      <w:r w:rsidR="008405E9">
        <w:rPr>
          <w:sz w:val="20"/>
          <w:szCs w:val="20"/>
        </w:rPr>
        <w:t xml:space="preserve">26 </w:t>
      </w:r>
      <w:bookmarkStart w:id="0" w:name="_GoBack"/>
      <w:bookmarkEnd w:id="0"/>
      <w:r>
        <w:rPr>
          <w:sz w:val="20"/>
          <w:szCs w:val="20"/>
        </w:rPr>
        <w:t xml:space="preserve"> kwietnia</w:t>
      </w:r>
      <w:r w:rsidRPr="00BD3792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BD3792">
        <w:rPr>
          <w:sz w:val="20"/>
          <w:szCs w:val="20"/>
        </w:rPr>
        <w:t xml:space="preserve"> roku</w:t>
      </w:r>
    </w:p>
    <w:p w:rsidR="00AD1993" w:rsidRPr="00580037" w:rsidRDefault="00AD1993" w:rsidP="00AD1993">
      <w:pPr>
        <w:rPr>
          <w:sz w:val="20"/>
          <w:szCs w:val="20"/>
          <w:u w:val="single"/>
        </w:rPr>
      </w:pPr>
      <w:r w:rsidRPr="00580037">
        <w:rPr>
          <w:sz w:val="20"/>
          <w:szCs w:val="20"/>
          <w:u w:val="single"/>
        </w:rPr>
        <w:t>w sprawie ogłoszenia Otwartego Konkursu Ofert na realizację zadań publicznych Gminy Miejskiej Rumia w 201</w:t>
      </w:r>
      <w:r>
        <w:rPr>
          <w:sz w:val="20"/>
          <w:szCs w:val="20"/>
          <w:u w:val="single"/>
        </w:rPr>
        <w:t>9</w:t>
      </w:r>
      <w:r w:rsidRPr="00580037">
        <w:rPr>
          <w:sz w:val="20"/>
          <w:szCs w:val="20"/>
          <w:u w:val="single"/>
        </w:rPr>
        <w:t xml:space="preserve"> roku w zakresie wypoczynku dzieci i młodzieży – LATO 201</w:t>
      </w:r>
      <w:r>
        <w:rPr>
          <w:sz w:val="20"/>
          <w:szCs w:val="20"/>
          <w:u w:val="single"/>
        </w:rPr>
        <w:t>9</w:t>
      </w:r>
    </w:p>
    <w:p w:rsidR="00AD1993" w:rsidRDefault="00AD1993" w:rsidP="00AD1993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 nr 5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</w:t>
      </w:r>
      <w:r w:rsidR="00AD1993">
        <w:rPr>
          <w:rFonts w:asciiTheme="minorHAnsi" w:eastAsia="Arial" w:hAnsiTheme="minorHAnsi" w:cs="Calibri"/>
          <w:bCs/>
          <w:sz w:val="22"/>
          <w:szCs w:val="22"/>
        </w:rPr>
        <w:t>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AD1993">
        <w:rPr>
          <w:rFonts w:asciiTheme="minorHAnsi" w:eastAsia="Arial" w:hAnsiTheme="minorHAnsi" w:cs="Calibri"/>
          <w:bCs/>
          <w:sz w:val="22"/>
          <w:szCs w:val="22"/>
        </w:rPr>
        <w:t>688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przypadku realizacji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B6" w:rsidRDefault="00A507B6">
      <w:r>
        <w:separator/>
      </w:r>
    </w:p>
  </w:endnote>
  <w:endnote w:type="continuationSeparator" w:id="0">
    <w:p w:rsidR="00A507B6" w:rsidRDefault="00A5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405E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B6" w:rsidRDefault="00A507B6">
      <w:r>
        <w:separator/>
      </w:r>
    </w:p>
  </w:footnote>
  <w:footnote w:type="continuationSeparator" w:id="0">
    <w:p w:rsidR="00A507B6" w:rsidRDefault="00A507B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1B72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4CBB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563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05E9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7B6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993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AD199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199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AD199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199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BB99-476C-49AB-A4A1-7C0AD6FB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Grunholz-Łomińska </cp:lastModifiedBy>
  <cp:revision>4</cp:revision>
  <cp:lastPrinted>2018-10-09T16:18:00Z</cp:lastPrinted>
  <dcterms:created xsi:type="dcterms:W3CDTF">2019-04-24T08:22:00Z</dcterms:created>
  <dcterms:modified xsi:type="dcterms:W3CDTF">2019-04-26T09:29:00Z</dcterms:modified>
</cp:coreProperties>
</file>