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BB" w:rsidRDefault="001433BB" w:rsidP="008650EB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0EB" w:rsidRDefault="008650EB" w:rsidP="008650EB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Miasta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Rumi</w:t>
      </w:r>
      <w:proofErr w:type="spellEnd"/>
    </w:p>
    <w:p w:rsidR="008650EB" w:rsidRDefault="008650EB" w:rsidP="008650EB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</w:t>
      </w:r>
      <w:r w:rsidR="00143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</w:t>
      </w:r>
      <w:r w:rsidR="00143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ustne nieograniczone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sprze</w:t>
      </w:r>
      <w:r w:rsidR="0014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daż nieruchomości niezabudowanych, położonych w </w:t>
      </w:r>
      <w:proofErr w:type="spellStart"/>
      <w:r w:rsidR="001433BB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="001433BB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własność Gminy Miejskiej Rumia: 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2"/>
      </w:tblGrid>
      <w:tr w:rsidR="008650EB" w:rsidTr="008650EB">
        <w:trPr>
          <w:trHeight w:val="2859"/>
        </w:trPr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2" w:rsidRPr="00703792" w:rsidRDefault="001433BB" w:rsidP="007037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- </w:t>
            </w:r>
            <w:r w:rsidR="008650EB" w:rsidRPr="0070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Nieruchomość poło</w:t>
            </w:r>
            <w:r w:rsidR="00703792" w:rsidRPr="0070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żona w </w:t>
            </w:r>
            <w:proofErr w:type="spellStart"/>
            <w:r w:rsidR="00703792" w:rsidRPr="0070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Rumi</w:t>
            </w:r>
            <w:proofErr w:type="spellEnd"/>
            <w:r w:rsidR="00703792" w:rsidRPr="0070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przy ul. Władysław IV</w:t>
            </w:r>
            <w:r w:rsidR="008650EB" w:rsidRPr="0070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90A1D">
              <w:rPr>
                <w:rFonts w:ascii="Times New Roman" w:hAnsi="Times New Roman" w:cs="Times New Roman"/>
                <w:b/>
                <w:sz w:val="20"/>
                <w:szCs w:val="20"/>
              </w:rPr>
              <w:t>składająca</w:t>
            </w:r>
            <w:r w:rsidR="00D65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się z działki</w:t>
            </w:r>
            <w:r w:rsidR="00703792" w:rsidRPr="00703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12 o powierzchni 548 m</w:t>
            </w:r>
            <w:r w:rsidR="00703792" w:rsidRPr="007037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703792" w:rsidRPr="00703792">
              <w:rPr>
                <w:rFonts w:ascii="Times New Roman" w:hAnsi="Times New Roman" w:cs="Times New Roman"/>
                <w:b/>
                <w:sz w:val="20"/>
                <w:szCs w:val="20"/>
              </w:rPr>
              <w:t>, zapisanej w księdze wieczystej KW GD1W/00033562/4, prowadzonej przez Sąd Rejonowy w Wejherowie, działki nr 14/9 o powierzchni 73 m</w:t>
            </w:r>
            <w:r w:rsidR="00703792" w:rsidRPr="007037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383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bookmarkStart w:id="0" w:name="_GoBack"/>
            <w:bookmarkEnd w:id="0"/>
            <w:r w:rsidR="00703792" w:rsidRPr="007037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703792" w:rsidRPr="00703792">
              <w:rPr>
                <w:rFonts w:ascii="Times New Roman" w:hAnsi="Times New Roman" w:cs="Times New Roman"/>
                <w:b/>
                <w:sz w:val="20"/>
                <w:szCs w:val="20"/>
              </w:rPr>
              <w:t>zapisanej w księdze wieczystej KW GD1W/00005770/0, prowadzonej przez Sąd Rejonowy w Wejherowie i z działki nr 27/1 o powierzchni 41 m</w:t>
            </w:r>
            <w:r w:rsidR="00703792" w:rsidRPr="007037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703792" w:rsidRPr="00703792">
              <w:rPr>
                <w:rFonts w:ascii="Times New Roman" w:hAnsi="Times New Roman" w:cs="Times New Roman"/>
                <w:b/>
                <w:sz w:val="20"/>
                <w:szCs w:val="20"/>
              </w:rPr>
              <w:t>, zapisanej w księdze wieczystej KW GD1W/00009339/5, prowadzonej przez Sąd Rejonowy w Wejherowie, o  łącznej powierzchni 662 m</w:t>
            </w:r>
            <w:r w:rsidR="00703792" w:rsidRPr="0070379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703792" w:rsidRPr="00703792">
              <w:rPr>
                <w:rFonts w:ascii="Times New Roman" w:hAnsi="Times New Roman" w:cs="Times New Roman"/>
                <w:b/>
                <w:sz w:val="20"/>
                <w:szCs w:val="20"/>
              </w:rPr>
              <w:t>, obręb 12.</w:t>
            </w:r>
          </w:p>
          <w:p w:rsidR="008650EB" w:rsidRPr="00245F8C" w:rsidRDefault="00703792" w:rsidP="00C7246B">
            <w:pPr>
              <w:pStyle w:val="Tekstprzypisudolnego"/>
              <w:ind w:firstLine="708"/>
              <w:jc w:val="both"/>
            </w:pPr>
            <w:r w:rsidRPr="00703792">
              <w:t xml:space="preserve">Zgodnie z miejscowym planem zagospodarowania przestrzennego miasta </w:t>
            </w:r>
            <w:proofErr w:type="spellStart"/>
            <w:r w:rsidRPr="00703792">
              <w:t>Rumi</w:t>
            </w:r>
            <w:proofErr w:type="spellEnd"/>
            <w:r w:rsidRPr="00703792">
              <w:t xml:space="preserve"> uchwalonym Uchwałą Nr V/82/2019 Rady Miejskiej </w:t>
            </w:r>
            <w:proofErr w:type="spellStart"/>
            <w:r w:rsidRPr="00703792">
              <w:t>Rumi</w:t>
            </w:r>
            <w:proofErr w:type="spellEnd"/>
            <w:r w:rsidRPr="00703792">
              <w:t xml:space="preserve"> z dnia 28 marca 2019 r. w sprawie uchwalenia miejscowego planu zagospodarowania przestrzennego miasta </w:t>
            </w:r>
            <w:proofErr w:type="spellStart"/>
            <w:r w:rsidRPr="00703792">
              <w:t>Rumi</w:t>
            </w:r>
            <w:proofErr w:type="spellEnd"/>
            <w:r w:rsidRPr="00703792">
              <w:t xml:space="preserve"> w rejonie ul. Łokietka działki nr </w:t>
            </w:r>
            <w:proofErr w:type="spellStart"/>
            <w:r w:rsidRPr="00703792">
              <w:t>nr</w:t>
            </w:r>
            <w:proofErr w:type="spellEnd"/>
            <w:r w:rsidRPr="00703792">
              <w:t xml:space="preserve"> 12, 14/9 i 27/1 leżą w terenie oznaczonym symbolem 31 MN - co oznacza, że jest to teren zabudowy mieszkaniowej jednorodzinnej. </w:t>
            </w:r>
            <w:r w:rsidR="00C7246B">
              <w:t>Na dział</w:t>
            </w:r>
            <w:r>
              <w:t xml:space="preserve">ce nr </w:t>
            </w:r>
            <w:r w:rsidR="00A90A1D">
              <w:t>12 znajdują</w:t>
            </w:r>
            <w:r w:rsidR="00C7246B">
              <w:t xml:space="preserve"> się </w:t>
            </w:r>
            <w:r w:rsidR="00A90A1D">
              <w:t>dwa przyłącza kanalizacji sanitarnej, jedno z nich leży w granicy z działką nr 11.</w:t>
            </w:r>
          </w:p>
          <w:p w:rsidR="008650EB" w:rsidRPr="00BC2FD0" w:rsidRDefault="008650EB" w:rsidP="00ED269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C7246B" w:rsidRPr="00BC2F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ziały III i IV ksiąg wieczystych KW GD1W/00033562/4</w:t>
            </w:r>
            <w:r w:rsidR="00C7246B" w:rsidRPr="00BC2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C7246B" w:rsidRPr="00BC2F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 GD1W/00005770/0, KW GD1W/00009339/5</w:t>
            </w:r>
            <w:r w:rsidR="00C7246B" w:rsidRPr="00BC2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C2F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 wolne od wpisów i zobowiązań.</w:t>
            </w:r>
          </w:p>
          <w:p w:rsidR="008650EB" w:rsidRDefault="00C7246B" w:rsidP="00ED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wywoławcza 35</w:t>
            </w:r>
            <w:r w:rsidR="00872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="00865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.000,00 zł netto + 23% podatek VAT.</w:t>
            </w:r>
          </w:p>
          <w:p w:rsidR="008650EB" w:rsidRDefault="00C7246B" w:rsidP="00ED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Wadium 35</w:t>
            </w:r>
            <w:r w:rsidR="00865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.000,00 zł – wnoszone w pi</w:t>
            </w:r>
            <w:r w:rsidR="00872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eniądzu.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Minimalne postąpienie 3.5</w:t>
            </w:r>
            <w:r w:rsidR="00865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00,00 zł.</w:t>
            </w:r>
          </w:p>
          <w:p w:rsidR="001433BB" w:rsidRDefault="001433BB" w:rsidP="00ED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433BB" w:rsidRDefault="001433BB" w:rsidP="001433BB">
            <w:pPr>
              <w:pStyle w:val="Tekstprzypisudolnego"/>
              <w:jc w:val="both"/>
              <w:rPr>
                <w:b/>
              </w:rPr>
            </w:pPr>
            <w:r>
              <w:rPr>
                <w:b/>
              </w:rPr>
              <w:t xml:space="preserve">II - </w:t>
            </w:r>
            <w:r w:rsidRPr="00703792">
              <w:rPr>
                <w:b/>
              </w:rPr>
              <w:t xml:space="preserve">Nieruchomość położona w </w:t>
            </w:r>
            <w:proofErr w:type="spellStart"/>
            <w:r w:rsidRPr="00703792">
              <w:rPr>
                <w:b/>
              </w:rPr>
              <w:t>Rumi</w:t>
            </w:r>
            <w:proofErr w:type="spellEnd"/>
            <w:r w:rsidRPr="00703792">
              <w:rPr>
                <w:b/>
              </w:rPr>
              <w:t xml:space="preserve"> przy ul. Władysław IV, </w:t>
            </w:r>
            <w:r w:rsidRPr="001433BB">
              <w:rPr>
                <w:b/>
              </w:rPr>
              <w:t>oznaczona jako działka nr 11 o powierzchni 568 m</w:t>
            </w:r>
            <w:r w:rsidRPr="001433BB">
              <w:rPr>
                <w:b/>
                <w:vertAlign w:val="superscript"/>
              </w:rPr>
              <w:t>2</w:t>
            </w:r>
            <w:r w:rsidRPr="001433BB">
              <w:rPr>
                <w:b/>
              </w:rPr>
              <w:t>, o</w:t>
            </w:r>
            <w:r w:rsidR="00A90A1D">
              <w:rPr>
                <w:b/>
              </w:rPr>
              <w:t>bręb 12, zapisana</w:t>
            </w:r>
            <w:r w:rsidRPr="001433BB">
              <w:rPr>
                <w:b/>
              </w:rPr>
              <w:t xml:space="preserve"> w księdze wieczystej KW GD1W/00006958/9, prowadzonej przez Sąd Rejonowy w Wejherowie</w:t>
            </w:r>
            <w:r>
              <w:rPr>
                <w:b/>
              </w:rPr>
              <w:t>.</w:t>
            </w:r>
          </w:p>
          <w:p w:rsidR="001433BB" w:rsidRPr="001433BB" w:rsidRDefault="001433BB" w:rsidP="001433BB">
            <w:pPr>
              <w:pStyle w:val="Tekstprzypisudolnego"/>
              <w:ind w:firstLine="708"/>
              <w:jc w:val="both"/>
            </w:pPr>
            <w:r w:rsidRPr="001433BB">
              <w:t xml:space="preserve">Zgodnie z miejscowym planem zagospodarowania przestrzennego miasta </w:t>
            </w:r>
            <w:proofErr w:type="spellStart"/>
            <w:r w:rsidRPr="001433BB">
              <w:t>Rumi</w:t>
            </w:r>
            <w:proofErr w:type="spellEnd"/>
            <w:r w:rsidRPr="001433BB">
              <w:t xml:space="preserve"> uchwalonym Uchwałą Nr V/82/2019 Rady Miejskiej </w:t>
            </w:r>
            <w:proofErr w:type="spellStart"/>
            <w:r w:rsidRPr="001433BB">
              <w:t>Rumi</w:t>
            </w:r>
            <w:proofErr w:type="spellEnd"/>
            <w:r w:rsidRPr="001433BB">
              <w:t xml:space="preserve"> z dnia 28 marca 2019 r. w sprawie uchwalenia miejscowego planu zagospodarowania przestrzennego miasta </w:t>
            </w:r>
            <w:proofErr w:type="spellStart"/>
            <w:r w:rsidRPr="001433BB">
              <w:t>Rumi</w:t>
            </w:r>
            <w:proofErr w:type="spellEnd"/>
            <w:r w:rsidRPr="001433BB">
              <w:t xml:space="preserve"> w rejonie ul. Łokietka działka nr 11 leży w terenie oznaczonym symbolem 31 MN - co oznacza, że jest to teren zabudowy mieszkaniowej jednorodzinnej. </w:t>
            </w:r>
          </w:p>
          <w:p w:rsidR="001433BB" w:rsidRDefault="001433BB" w:rsidP="001433BB">
            <w:pPr>
              <w:spacing w:after="0" w:line="240" w:lineRule="auto"/>
              <w:ind w:firstLine="708"/>
              <w:jc w:val="both"/>
              <w:rPr>
                <w:sz w:val="20"/>
                <w:szCs w:val="20"/>
              </w:rPr>
            </w:pPr>
            <w:r w:rsidRPr="001433BB">
              <w:rPr>
                <w:rFonts w:ascii="Times New Roman" w:hAnsi="Times New Roman" w:cs="Times New Roman"/>
                <w:sz w:val="20"/>
                <w:szCs w:val="20"/>
              </w:rPr>
              <w:t>Na działce nr 11 w niedalekiej odległości od granicy z działką nr 2/42 biegnie przewód telekomunikacyjny. Ponadto w granicy z działką nr 12 znajduje się przyłącze kanalizacji sanitarnej.</w:t>
            </w:r>
            <w:r w:rsidRPr="004B27CC">
              <w:rPr>
                <w:sz w:val="20"/>
                <w:szCs w:val="20"/>
              </w:rPr>
              <w:t xml:space="preserve"> </w:t>
            </w:r>
          </w:p>
          <w:p w:rsidR="001433BB" w:rsidRPr="00BC2FD0" w:rsidRDefault="001433BB" w:rsidP="001433B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ział III i IV księgi wieczystej KW GD1W/00006958/9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43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wolny</w:t>
            </w:r>
            <w:r w:rsidRPr="00BC2F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wpisów i zobowiązań.</w:t>
            </w:r>
          </w:p>
          <w:p w:rsidR="001433BB" w:rsidRDefault="001433BB" w:rsidP="0014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wywoławcza 300.000,00 zł netto + 23% podatek VAT.</w:t>
            </w:r>
          </w:p>
          <w:p w:rsidR="001433BB" w:rsidRDefault="001433BB" w:rsidP="00ED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Wadium 30.000,00 zł – wnoszone w pieniądzu. Minimalne postąpienie 3.000,00 zł.</w:t>
            </w:r>
          </w:p>
        </w:tc>
      </w:tr>
    </w:tbl>
    <w:p w:rsidR="008650EB" w:rsidRDefault="008650EB" w:rsidP="008650EB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650EB" w:rsidRDefault="001433BB" w:rsidP="00ED269B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Pierwsze</w:t>
      </w:r>
      <w:r w:rsidR="0086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przetarg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ustne</w:t>
      </w:r>
      <w:r w:rsidR="0086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nieograniczon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odbędą</w:t>
      </w:r>
      <w:r w:rsidR="0086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86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według wyżej podanej kolejności, </w:t>
      </w:r>
      <w:r w:rsidR="0086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 dniu </w:t>
      </w:r>
      <w:r w:rsidR="00A90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="00245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2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 2020</w:t>
      </w:r>
      <w:r w:rsidR="00245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245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godziny</w:t>
      </w:r>
      <w:r w:rsidR="00BC2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</w:t>
      </w:r>
      <w:r w:rsidR="008650E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375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86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 siedzibie Urzędu Miasta </w:t>
      </w:r>
      <w:proofErr w:type="spellStart"/>
      <w:r w:rsidR="0086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Rumi</w:t>
      </w:r>
      <w:proofErr w:type="spellEnd"/>
      <w:r w:rsidR="0086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ul. Sobieskiego 7, pok. 100.</w:t>
      </w:r>
    </w:p>
    <w:p w:rsidR="008650EB" w:rsidRDefault="008650EB" w:rsidP="008650EB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33BB" w:rsidRDefault="001433BB" w:rsidP="001433BB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em wzięcia udziału w przetargach</w:t>
      </w:r>
      <w:r w:rsidRPr="00592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jest wpłacenie wadium</w:t>
      </w:r>
      <w:r w:rsidRPr="00592A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31EF">
        <w:rPr>
          <w:rFonts w:ascii="Times New Roman" w:hAnsi="Times New Roman" w:cs="Times New Roman"/>
          <w:sz w:val="24"/>
          <w:szCs w:val="24"/>
          <w:u w:val="single"/>
        </w:rPr>
        <w:t>z zaznaczeniem w tytule przelewu, której nieruchomości dotyczy wpłata wadium, poprzez wypisanie nr działek lub r</w:t>
      </w:r>
      <w:r>
        <w:rPr>
          <w:rFonts w:ascii="Times New Roman" w:hAnsi="Times New Roman" w:cs="Times New Roman"/>
          <w:sz w:val="24"/>
          <w:szCs w:val="24"/>
          <w:u w:val="single"/>
        </w:rPr>
        <w:t>zymskiej cyfry oznaczającej daną nieruchomość</w:t>
      </w:r>
      <w:r w:rsidRPr="00592AA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92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przelewem na konto Urzędu Miasta </w:t>
      </w:r>
      <w:proofErr w:type="spellStart"/>
      <w:r w:rsidRPr="00592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Rumi</w:t>
      </w:r>
      <w:proofErr w:type="spellEnd"/>
      <w:r w:rsidRPr="00592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Nr: 18 8351 0003 0000 2394 2000 0100 w terminie </w:t>
      </w:r>
      <w:r w:rsidRPr="00592A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dnia </w:t>
      </w:r>
      <w:r w:rsidR="00A90A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23</w:t>
      </w:r>
      <w:r w:rsidRPr="00592A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marca</w:t>
      </w:r>
      <w:r w:rsidRPr="00592A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2020</w:t>
      </w:r>
      <w:r w:rsidRPr="00592A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  <w:r w:rsidRPr="00592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3BB" w:rsidRDefault="001433BB" w:rsidP="001433BB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wpłaty uznaje się datę wpływu środków na rachunek Urzędu Miasta </w:t>
      </w:r>
      <w:proofErr w:type="spellStart"/>
      <w:r w:rsidRPr="00592AA7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592A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33BB" w:rsidRPr="00592AA7" w:rsidRDefault="001433BB" w:rsidP="001433BB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Oferent zobowiązany jest za</w:t>
      </w:r>
      <w:r w:rsidR="001433BB">
        <w:rPr>
          <w:rFonts w:ascii="Times New Roman" w:eastAsia="Times New Roman" w:hAnsi="Times New Roman" w:cs="Times New Roman"/>
          <w:sz w:val="20"/>
          <w:szCs w:val="20"/>
          <w:lang w:eastAsia="pl-PL"/>
        </w:rPr>
        <w:t>poznać się z warunkami przetargów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Wpłata wadium przez uczestnika przetargu jest równoznaczna z potwierdzeniem przez niego faktu zapoznania się z regulaminem przetargu, warunkami przetargu i ich akceptacją. 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przystąpieniem do przetargu komisja przetargowa stwierdzi wniesienie wadium przez uczestników przetargu. Uczestnicy przetargu okażą dowód tożsamości, a w przypadku osób prawnych aktualny dokument, z którego wynika upoważnienie dla uczestnika przetargu do reprezentowania tej osoby prawnej. Ponadto uczestnicy przetargu złożą pismo z podaniem numeru konta, na które wadium </w:t>
      </w:r>
      <w:r w:rsidR="003757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zostanie zwrócone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zaistnienia konieczności jego zwrotu.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Małżonkowie biorą udział w przetargu osobiście lub okazują pełnomocnictwo współmałżonka potwierdzone notarialnie.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Wadium wniesione przez uczestnika przetargu, który przetarg wygrał zalicza się na poczet ceny nabycia nieruchomości. Pozostałym uczestnikom przetargu wpłacone przez nich w</w:t>
      </w:r>
      <w:r w:rsidR="003757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adium zwraca się przed upływem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 dni od dnia zamknięcia przetargu, bez odsetek, przelewem na konto uczestnika przetargu. 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Jeżeli osoba ustalona jako nabywca nieruchomości nie stawi się bez uspr</w:t>
      </w:r>
      <w:r w:rsidR="003757C5">
        <w:rPr>
          <w:rFonts w:ascii="Times New Roman" w:eastAsia="Times New Roman" w:hAnsi="Times New Roman" w:cs="Times New Roman"/>
          <w:sz w:val="20"/>
          <w:szCs w:val="20"/>
          <w:lang w:eastAsia="pl-PL"/>
        </w:rPr>
        <w:t>awiedliwienia w miejscu i w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terminie wyznaczonym przez Gminę do zawarcia umowy, Burmistrz Miasta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Rumi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odstąpi od zawarcia umowy, a wpłacone wadium nie będzie podlegać zwrotowi.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Gminie nie są znane warunki geologiczne i geotechniczne nieruchomości. Ustalony w drodze przetargu nabywca przedmiotowej nieruchomości będzie zobowiązany oświadczyć w umowie sprzedaży sporządzonej w formie aktu notarialnego, że zrzeka się wobec Gminy Miejskiej Rumia wszelkich roszczeń wynikających z tego tytułu oraz, że zna i akceptuje stan zagospodarowania przedmiotowej nieruchomości. 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  <w:t>Nabycie gruntu przez cudzoziemca może nastąpić w przypadku uzyskania zezwolenia Ministra Spraw Wewnętrznych i Administracji, jeżeli wymagają tego przepisy ustawy z dnia 24 marca 1920 r. o nabywaniu nieruchomości przez cudzoziemców</w:t>
      </w:r>
      <w:r w:rsidR="00BC2F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(t. j. - Dz. U. 2017 r., poz. 2278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Nabywca zobowiązany jest do ustalenia we własnym zakresie, czy nabycie gruntu będącego przedmiotem przetargu wymaga takiego zezwolenia.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Nabywca ponosi koszty związane z okazaniem granic nieruchomości.</w:t>
      </w:r>
    </w:p>
    <w:p w:rsidR="00163667" w:rsidRDefault="00163667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3667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Burmistrz Miasta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zastrzega sobie prawo do odwołania przetargów, zgodnie z art. 38 ust. 4 ustawy o gospodarce nieruchomościami.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163667">
        <w:rPr>
          <w:rFonts w:ascii="Times New Roman" w:eastAsia="Times New Roman" w:hAnsi="Times New Roman" w:cs="Times New Roman"/>
          <w:lang w:eastAsia="pl-PL"/>
        </w:rPr>
        <w:t>Szczegółowe inf</w:t>
      </w:r>
      <w:r w:rsidR="001433BB">
        <w:rPr>
          <w:rFonts w:ascii="Times New Roman" w:eastAsia="Times New Roman" w:hAnsi="Times New Roman" w:cs="Times New Roman"/>
          <w:lang w:eastAsia="pl-PL"/>
        </w:rPr>
        <w:t>ormacje o przetargach</w:t>
      </w:r>
      <w:r w:rsidRPr="00163667">
        <w:rPr>
          <w:rFonts w:ascii="Times New Roman" w:eastAsia="Times New Roman" w:hAnsi="Times New Roman" w:cs="Times New Roman"/>
          <w:lang w:eastAsia="pl-PL"/>
        </w:rPr>
        <w:t xml:space="preserve"> uzyskać można </w:t>
      </w:r>
      <w:r w:rsidR="00163667" w:rsidRPr="00163667">
        <w:rPr>
          <w:rFonts w:ascii="Times New Roman" w:hAnsi="Times New Roman" w:cs="Times New Roman"/>
          <w:bCs/>
        </w:rPr>
        <w:t>w Referacie Gospodarki Nieruchomości</w:t>
      </w:r>
      <w:r w:rsidR="00BC2FD0">
        <w:rPr>
          <w:rFonts w:ascii="Times New Roman" w:hAnsi="Times New Roman" w:cs="Times New Roman"/>
          <w:bCs/>
        </w:rPr>
        <w:t xml:space="preserve">ami Urzędu Miasta </w:t>
      </w:r>
      <w:proofErr w:type="spellStart"/>
      <w:r w:rsidR="00BC2FD0">
        <w:rPr>
          <w:rFonts w:ascii="Times New Roman" w:hAnsi="Times New Roman" w:cs="Times New Roman"/>
          <w:bCs/>
        </w:rPr>
        <w:t>Rumi</w:t>
      </w:r>
      <w:proofErr w:type="spellEnd"/>
      <w:r w:rsidR="00BC2FD0">
        <w:rPr>
          <w:rFonts w:ascii="Times New Roman" w:hAnsi="Times New Roman" w:cs="Times New Roman"/>
          <w:bCs/>
        </w:rPr>
        <w:t>, pok. 103</w:t>
      </w:r>
      <w:r w:rsidR="00163667" w:rsidRPr="00163667">
        <w:rPr>
          <w:rFonts w:ascii="Times New Roman" w:hAnsi="Times New Roman" w:cs="Times New Roman"/>
          <w:bCs/>
        </w:rPr>
        <w:t xml:space="preserve">, </w:t>
      </w:r>
      <w:hyperlink r:id="rId5" w:history="1">
        <w:r w:rsidR="00163667" w:rsidRPr="00163667">
          <w:rPr>
            <w:rStyle w:val="Hipercze"/>
            <w:rFonts w:ascii="Times New Roman" w:hAnsi="Times New Roman" w:cs="Times New Roman"/>
            <w:bCs/>
          </w:rPr>
          <w:t>rgn@um.rumia.pl</w:t>
        </w:r>
      </w:hyperlink>
      <w:r w:rsidR="00163667" w:rsidRPr="00163667">
        <w:rPr>
          <w:rFonts w:ascii="Times New Roman" w:hAnsi="Times New Roman" w:cs="Times New Roman"/>
        </w:rPr>
        <w:t xml:space="preserve">  </w:t>
      </w:r>
      <w:r w:rsidR="00163667" w:rsidRPr="00163667">
        <w:rPr>
          <w:rFonts w:ascii="Times New Roman" w:hAnsi="Times New Roman" w:cs="Times New Roman"/>
          <w:bCs/>
        </w:rPr>
        <w:t>tel. 58/679 65-24, we wskazanych godzinach: poniedziałek w godz. 9</w:t>
      </w:r>
      <w:r w:rsidR="00163667" w:rsidRPr="00163667">
        <w:rPr>
          <w:rFonts w:ascii="Times New Roman" w:hAnsi="Times New Roman" w:cs="Times New Roman"/>
          <w:bCs/>
          <w:vertAlign w:val="superscript"/>
        </w:rPr>
        <w:t>00</w:t>
      </w:r>
      <w:r w:rsidR="00163667" w:rsidRPr="00163667">
        <w:rPr>
          <w:rFonts w:ascii="Times New Roman" w:hAnsi="Times New Roman" w:cs="Times New Roman"/>
          <w:bCs/>
        </w:rPr>
        <w:t xml:space="preserve"> - 17</w:t>
      </w:r>
      <w:r w:rsidR="00163667" w:rsidRPr="00163667">
        <w:rPr>
          <w:rFonts w:ascii="Times New Roman" w:hAnsi="Times New Roman" w:cs="Times New Roman"/>
          <w:bCs/>
          <w:vertAlign w:val="superscript"/>
        </w:rPr>
        <w:t>00</w:t>
      </w:r>
      <w:r w:rsidR="00163667" w:rsidRPr="00163667">
        <w:rPr>
          <w:rFonts w:ascii="Times New Roman" w:hAnsi="Times New Roman" w:cs="Times New Roman"/>
          <w:bCs/>
        </w:rPr>
        <w:t>, wtorek, środa i piątek w godz. 7</w:t>
      </w:r>
      <w:r w:rsidR="00163667" w:rsidRPr="00163667">
        <w:rPr>
          <w:rFonts w:ascii="Times New Roman" w:hAnsi="Times New Roman" w:cs="Times New Roman"/>
          <w:bCs/>
          <w:vertAlign w:val="superscript"/>
        </w:rPr>
        <w:t>30</w:t>
      </w:r>
      <w:r w:rsidR="00163667" w:rsidRPr="00163667">
        <w:rPr>
          <w:rFonts w:ascii="Times New Roman" w:hAnsi="Times New Roman" w:cs="Times New Roman"/>
          <w:bCs/>
        </w:rPr>
        <w:t xml:space="preserve"> – 15</w:t>
      </w:r>
      <w:r w:rsidR="00163667" w:rsidRPr="00163667">
        <w:rPr>
          <w:rFonts w:ascii="Times New Roman" w:hAnsi="Times New Roman" w:cs="Times New Roman"/>
          <w:bCs/>
          <w:vertAlign w:val="superscript"/>
        </w:rPr>
        <w:t>30</w:t>
      </w:r>
      <w:r w:rsidR="00163667" w:rsidRPr="00163667">
        <w:rPr>
          <w:rFonts w:ascii="Times New Roman" w:hAnsi="Times New Roman" w:cs="Times New Roman"/>
          <w:bCs/>
        </w:rPr>
        <w:t>.</w:t>
      </w:r>
      <w:r w:rsidR="00163667" w:rsidRPr="0016366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3667" w:rsidRPr="00163667" w:rsidRDefault="00163667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50EB" w:rsidRDefault="00FD33A2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Rumia, dnia 17</w:t>
      </w:r>
      <w:r w:rsidR="00BC2FD0">
        <w:rPr>
          <w:rFonts w:ascii="Times New Roman" w:eastAsia="Times New Roman" w:hAnsi="Times New Roman" w:cs="Times New Roman"/>
          <w:lang w:eastAsia="pl-PL"/>
        </w:rPr>
        <w:t>.02.2020</w:t>
      </w:r>
      <w:r w:rsidR="0080652C">
        <w:rPr>
          <w:rFonts w:ascii="Times New Roman" w:eastAsia="Times New Roman" w:hAnsi="Times New Roman" w:cs="Times New Roman"/>
          <w:lang w:eastAsia="pl-PL"/>
        </w:rPr>
        <w:t>r.</w:t>
      </w:r>
    </w:p>
    <w:p w:rsidR="00163667" w:rsidRDefault="00163667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33BB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0B6E" w:rsidRPr="00163667" w:rsidRDefault="008650EB" w:rsidP="003757C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proofErr w:type="spellStart"/>
      <w:r w:rsidRPr="00163667">
        <w:rPr>
          <w:rFonts w:ascii="Times New Roman" w:eastAsia="Times New Roman" w:hAnsi="Times New Roman" w:cs="Times New Roman"/>
          <w:sz w:val="12"/>
          <w:szCs w:val="12"/>
          <w:lang w:eastAsia="pl-PL"/>
        </w:rPr>
        <w:t>sporz</w:t>
      </w:r>
      <w:proofErr w:type="spellEnd"/>
      <w:r w:rsidRPr="0016366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. K. Jażdżewska; </w:t>
      </w:r>
      <w:proofErr w:type="spellStart"/>
      <w:r w:rsidRPr="00163667">
        <w:rPr>
          <w:rFonts w:ascii="Times New Roman" w:eastAsia="Times New Roman" w:hAnsi="Times New Roman" w:cs="Times New Roman"/>
          <w:sz w:val="12"/>
          <w:szCs w:val="12"/>
          <w:lang w:eastAsia="pl-PL"/>
        </w:rPr>
        <w:t>spr</w:t>
      </w:r>
      <w:proofErr w:type="spellEnd"/>
      <w:r w:rsidRPr="00163667">
        <w:rPr>
          <w:rFonts w:ascii="Times New Roman" w:eastAsia="Times New Roman" w:hAnsi="Times New Roman" w:cs="Times New Roman"/>
          <w:sz w:val="12"/>
          <w:szCs w:val="12"/>
          <w:lang w:eastAsia="pl-PL"/>
        </w:rPr>
        <w:t>. J. Jażdżewska -Reszka</w:t>
      </w:r>
    </w:p>
    <w:sectPr w:rsidR="008E0B6E" w:rsidRPr="00163667" w:rsidSect="0016366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F518C"/>
    <w:multiLevelType w:val="hybridMultilevel"/>
    <w:tmpl w:val="2C3EB89A"/>
    <w:lvl w:ilvl="0" w:tplc="36D27782">
      <w:start w:val="1"/>
      <w:numFmt w:val="upperRoman"/>
      <w:lvlText w:val="%1."/>
      <w:lvlJc w:val="left"/>
      <w:pPr>
        <w:ind w:left="1080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EB"/>
    <w:rsid w:val="001433BB"/>
    <w:rsid w:val="00163667"/>
    <w:rsid w:val="00245F8C"/>
    <w:rsid w:val="003757C5"/>
    <w:rsid w:val="00383D1F"/>
    <w:rsid w:val="00446C2E"/>
    <w:rsid w:val="00703792"/>
    <w:rsid w:val="007A61B7"/>
    <w:rsid w:val="0080652C"/>
    <w:rsid w:val="008650EB"/>
    <w:rsid w:val="00872D21"/>
    <w:rsid w:val="008E0B6E"/>
    <w:rsid w:val="008F33DE"/>
    <w:rsid w:val="00A90A1D"/>
    <w:rsid w:val="00BC2FD0"/>
    <w:rsid w:val="00C7246B"/>
    <w:rsid w:val="00D65A23"/>
    <w:rsid w:val="00ED269B"/>
    <w:rsid w:val="00ED3881"/>
    <w:rsid w:val="00EE7331"/>
    <w:rsid w:val="00FD33A2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8C726-57DB-4761-97A7-6C1BE3EC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9B"/>
    <w:rPr>
      <w:rFonts w:ascii="Segoe UI" w:hAnsi="Segoe UI" w:cs="Segoe UI"/>
      <w:sz w:val="18"/>
      <w:szCs w:val="18"/>
    </w:rPr>
  </w:style>
  <w:style w:type="character" w:styleId="Hipercze">
    <w:name w:val="Hyperlink"/>
    <w:rsid w:val="0016366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7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n@um.rum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Jażdżewska Kamila</dc:creator>
  <cp:keywords/>
  <dc:description/>
  <cp:lastModifiedBy>Jażdżewska Kamila</cp:lastModifiedBy>
  <cp:revision>8</cp:revision>
  <cp:lastPrinted>2020-02-17T09:19:00Z</cp:lastPrinted>
  <dcterms:created xsi:type="dcterms:W3CDTF">2020-02-04T12:38:00Z</dcterms:created>
  <dcterms:modified xsi:type="dcterms:W3CDTF">2020-02-17T09:20:00Z</dcterms:modified>
</cp:coreProperties>
</file>