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EB" w:rsidRDefault="008650EB" w:rsidP="008650EB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Miasta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Rumi</w:t>
      </w:r>
      <w:proofErr w:type="spellEnd"/>
    </w:p>
    <w:p w:rsidR="008650EB" w:rsidRDefault="008650EB" w:rsidP="008650EB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ustny nieograniczony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sprzedaż nieruchomości niezabudowanej, położonej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stanowiącej własność Gminy Miejskiej Rumia: </w:t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2"/>
      </w:tblGrid>
      <w:tr w:rsidR="008650EB" w:rsidTr="008650EB">
        <w:trPr>
          <w:trHeight w:val="2859"/>
        </w:trPr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B" w:rsidRPr="008650EB" w:rsidRDefault="008650EB" w:rsidP="00ED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50EB">
              <w:rPr>
                <w:rFonts w:ascii="Times New Roman" w:eastAsia="Times New Roman" w:hAnsi="Times New Roman" w:cs="Times New Roman"/>
                <w:b/>
                <w:lang w:eastAsia="pl-PL"/>
              </w:rPr>
              <w:t>Nieruchomość poł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ożona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Rumi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przy ul. Tysiąclecia</w:t>
            </w:r>
            <w:r w:rsidRPr="008650E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oznaczona jako działka</w:t>
            </w:r>
            <w:r w:rsidRPr="008650E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 18/2 o powierzchni 1180</w:t>
            </w:r>
            <w:r w:rsidRPr="008650E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obręb 11</w:t>
            </w:r>
            <w:r w:rsidRPr="008650EB">
              <w:rPr>
                <w:rFonts w:ascii="Times New Roman" w:eastAsia="Times New Roman" w:hAnsi="Times New Roman" w:cs="Times New Roman"/>
                <w:b/>
                <w:lang w:eastAsia="pl-PL"/>
              </w:rPr>
              <w:t>, zapisana w księd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 wieczystej KW GD1W/00114647/6</w:t>
            </w:r>
            <w:r w:rsidRPr="008650E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Rejonowego w Wejherowie.</w:t>
            </w:r>
          </w:p>
          <w:p w:rsidR="008650EB" w:rsidRPr="00245F8C" w:rsidRDefault="008650EB" w:rsidP="00ED269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0EB">
              <w:rPr>
                <w:rFonts w:ascii="Times New Roman" w:hAnsi="Times New Roman" w:cs="Times New Roman"/>
                <w:sz w:val="20"/>
                <w:szCs w:val="20"/>
              </w:rPr>
              <w:t xml:space="preserve">Zgodnie z miejscowym planem zagospodarowania przestrzennego dla obszaru położonego w </w:t>
            </w:r>
            <w:proofErr w:type="spellStart"/>
            <w:r w:rsidRPr="008650EB">
              <w:rPr>
                <w:rFonts w:ascii="Times New Roman" w:hAnsi="Times New Roman" w:cs="Times New Roman"/>
                <w:sz w:val="20"/>
                <w:szCs w:val="20"/>
              </w:rPr>
              <w:t>Rumi</w:t>
            </w:r>
            <w:proofErr w:type="spellEnd"/>
            <w:r w:rsidRPr="008650EB">
              <w:rPr>
                <w:rFonts w:ascii="Times New Roman" w:hAnsi="Times New Roman" w:cs="Times New Roman"/>
                <w:sz w:val="20"/>
                <w:szCs w:val="20"/>
              </w:rPr>
              <w:t>, zwanego „CEYNOWY” uchwalonym Uchwałą Rady Miejs</w:t>
            </w:r>
            <w:r w:rsidR="00245F8C">
              <w:rPr>
                <w:rFonts w:ascii="Times New Roman" w:hAnsi="Times New Roman" w:cs="Times New Roman"/>
                <w:sz w:val="20"/>
                <w:szCs w:val="20"/>
              </w:rPr>
              <w:t xml:space="preserve">kiej </w:t>
            </w:r>
            <w:proofErr w:type="spellStart"/>
            <w:r w:rsidR="00245F8C">
              <w:rPr>
                <w:rFonts w:ascii="Times New Roman" w:hAnsi="Times New Roman" w:cs="Times New Roman"/>
                <w:sz w:val="20"/>
                <w:szCs w:val="20"/>
              </w:rPr>
              <w:t>Rumi</w:t>
            </w:r>
            <w:proofErr w:type="spellEnd"/>
            <w:r w:rsidR="00245F8C">
              <w:rPr>
                <w:rFonts w:ascii="Times New Roman" w:hAnsi="Times New Roman" w:cs="Times New Roman"/>
                <w:sz w:val="20"/>
                <w:szCs w:val="20"/>
              </w:rPr>
              <w:t xml:space="preserve"> Nr L/686/2018 z dnia 27</w:t>
            </w:r>
            <w:r w:rsidRPr="00865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F8C">
              <w:rPr>
                <w:rFonts w:ascii="Times New Roman" w:hAnsi="Times New Roman" w:cs="Times New Roman"/>
                <w:sz w:val="20"/>
                <w:szCs w:val="20"/>
              </w:rPr>
              <w:t>sierpnia 2018</w:t>
            </w:r>
            <w:r w:rsidRPr="008650EB">
              <w:rPr>
                <w:rFonts w:ascii="Times New Roman" w:hAnsi="Times New Roman" w:cs="Times New Roman"/>
                <w:sz w:val="20"/>
                <w:szCs w:val="20"/>
              </w:rPr>
              <w:t xml:space="preserve"> r., szczegółowo wyżej opisana nie</w:t>
            </w:r>
            <w:r w:rsidR="003757C5">
              <w:rPr>
                <w:rFonts w:ascii="Times New Roman" w:hAnsi="Times New Roman" w:cs="Times New Roman"/>
                <w:sz w:val="20"/>
                <w:szCs w:val="20"/>
              </w:rPr>
              <w:t xml:space="preserve">ruchomość zlokalizowana została </w:t>
            </w:r>
            <w:r w:rsidRPr="008650EB">
              <w:rPr>
                <w:rFonts w:ascii="Times New Roman" w:hAnsi="Times New Roman" w:cs="Times New Roman"/>
                <w:sz w:val="20"/>
                <w:szCs w:val="20"/>
              </w:rPr>
              <w:t>na terenie oznaczonym symbolem 26.U/MW - co oznacza, że jest to teren zabudowy usługowej i zabudowy mieszkaniowej wielorodzinnej bez ustalania proporcji pomiędzy funkcjami.</w:t>
            </w:r>
            <w:r>
              <w:t xml:space="preserve"> </w:t>
            </w:r>
            <w:r w:rsidRPr="00245F8C">
              <w:rPr>
                <w:rFonts w:ascii="Times New Roman" w:hAnsi="Times New Roman" w:cs="Times New Roman"/>
                <w:sz w:val="20"/>
                <w:szCs w:val="20"/>
              </w:rPr>
              <w:t xml:space="preserve">W poprzek działki, w niedalekiej odległości od granicy z działką nr 68/2 </w:t>
            </w:r>
            <w:proofErr w:type="spellStart"/>
            <w:r w:rsidRPr="00245F8C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245F8C">
              <w:rPr>
                <w:rFonts w:ascii="Times New Roman" w:hAnsi="Times New Roman" w:cs="Times New Roman"/>
                <w:sz w:val="20"/>
                <w:szCs w:val="20"/>
              </w:rPr>
              <w:t>. 11, przebiega sieć wodociągowa, dalej zaś kabel elektroenergetyczny niskiego napięcia. Na działce znajdują się dwa przyłącza kanalizacji sanitarnej.</w:t>
            </w:r>
          </w:p>
          <w:p w:rsidR="008650EB" w:rsidRPr="008650EB" w:rsidRDefault="008650EB" w:rsidP="00ED269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650EB">
              <w:rPr>
                <w:rFonts w:ascii="Times New Roman" w:eastAsia="Times New Roman" w:hAnsi="Times New Roman" w:cs="Times New Roman"/>
                <w:lang w:eastAsia="pl-PL"/>
              </w:rPr>
              <w:t>Działy III i IV księgi wieczystej KW GD1W/00114647/6</w:t>
            </w:r>
            <w:r w:rsidRPr="008650E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8650EB">
              <w:rPr>
                <w:rFonts w:ascii="Times New Roman" w:eastAsia="Times New Roman" w:hAnsi="Times New Roman" w:cs="Times New Roman"/>
                <w:lang w:eastAsia="pl-PL"/>
              </w:rPr>
              <w:t>są wolne od wpisów i zobowiązań.</w:t>
            </w:r>
          </w:p>
          <w:p w:rsidR="008650EB" w:rsidRDefault="008650EB" w:rsidP="00ED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wywoławcza 480.000,00 zł netto + 23% podatek VAT.</w:t>
            </w:r>
          </w:p>
          <w:p w:rsidR="008650EB" w:rsidRDefault="008650EB" w:rsidP="00ED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Wadium 48.000,00 zł – wnoszone w pieniądzu. Minimalne postąpienie 4.800,00 zł.</w:t>
            </w:r>
          </w:p>
        </w:tc>
      </w:tr>
    </w:tbl>
    <w:p w:rsidR="008650EB" w:rsidRDefault="008650EB" w:rsidP="008650EB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650EB" w:rsidRDefault="008650EB" w:rsidP="00ED269B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Pierwszy przetarg ustny nieograniczony odbędzie się w dniu </w:t>
      </w:r>
      <w:r w:rsidR="00245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kwietnia 2019r. o </w:t>
      </w:r>
      <w:r w:rsidR="00375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godzinie 12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375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 siedzibie Urzędu Miasta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ul. Sobieskiego 7, pok. 100.</w:t>
      </w:r>
    </w:p>
    <w:p w:rsidR="008650EB" w:rsidRDefault="008650EB" w:rsidP="008650EB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50EB" w:rsidRDefault="008650EB" w:rsidP="00245F8C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</w:t>
      </w:r>
      <w:r w:rsidR="003757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em wzięcia udziału w przetargu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jest wpłacenie wadium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przelewem na konto Urzędu Miasta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Nr: 18 8351 0003 0000 2394 2000 0100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terminie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dnia </w:t>
      </w:r>
      <w:r w:rsidR="00245F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8 kwietnia 2019r. </w:t>
      </w:r>
    </w:p>
    <w:p w:rsidR="00245F8C" w:rsidRDefault="00245F8C" w:rsidP="00245F8C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Oferent zobowiązany jest zapoznać się z warunkami przetargu. Wpłata wadium przez uczestnika przetargu jest równoznaczna z potwierdzeniem przez niego faktu zapoznania się z regulaminem przetargu, warunkami przetargu i ich akceptacją. </w:t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przystąpieniem do przetargu komisja przetargowa stwierdzi wniesienie wadium przez uczestników przetargu. Uczestnicy przetargu okażą dowód tożsamości, a w przypadku osób prawnych aktualny dokument, z którego wynika upoważnienie dla uczestnika przetargu do reprezentowania tej osoby prawnej. Ponadto uczestnicy przetargu złożą pismo z podaniem numeru konta, na które wadium </w:t>
      </w:r>
      <w:r w:rsidR="003757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zostanie zwrócone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zaistnienia konieczności jego zwrotu.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Małżonkowie biorą udział w przetargu osobiście lub okazują pełnomocnictwo współmałżonka potwierdzone notarialnie.</w:t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Wadium wniesione przez uczestnika przetargu, który przetarg wygrał zalicza się na poczet ceny nabycia nieruchomości. Pozostałym uczestnikom przetargu wpłacone przez nich w</w:t>
      </w:r>
      <w:r w:rsidR="003757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adium zwraca się przed upływem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 dni od dnia zamknięcia przetargu, bez odsetek, przelewem na konto uczestnika przetargu. </w:t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Jeżeli osoba ustalona jako nabywca nieruchomości nie stawi się bez uspr</w:t>
      </w:r>
      <w:r w:rsidR="003757C5">
        <w:rPr>
          <w:rFonts w:ascii="Times New Roman" w:eastAsia="Times New Roman" w:hAnsi="Times New Roman" w:cs="Times New Roman"/>
          <w:sz w:val="20"/>
          <w:szCs w:val="20"/>
          <w:lang w:eastAsia="pl-PL"/>
        </w:rPr>
        <w:t>awiedliwienia w miejscu i w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terminie wyznaczonym przez Gminę do zawarcia umowy, Burmistrz Miasta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Rumi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odstąpi od zawarcia umowy, a wpłacone wadium nie będzie podlegać zwrotowi.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Gminie nie są znane warunki geologiczne i geotechniczne nieruchomości. Ustalony w drodze przetargu nabywca przedmiotowej nieruchomości będzie zobowiązany oświadczyć w umowie sprzedaży sporządzonej w formie aktu notarialnego, że zrzeka się wobec Gminy Miejskiej Rumia wszelkich roszczeń wynikających z tego tytułu oraz, że zna i akceptuje stan zagospodarowania przedmiotowej nieruchomości. </w:t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Nabycie gruntu przez cudzoziemca może nastąpić w przypadku uzyskania zezwolenia Ministra Spraw Wewnętrznych i Administracji, jeżeli wymagają tego przepisy ustawy z dnia 24 marca 1920 r. o nabywaniu nieruchomości przez cudzoziemców (Dz. U. 2017 r., poz. 2278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.).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Nabywca zobowiązany jest do ustalenia we własnym zakresie, czy nabycie gruntu będącego przedmiotem przetargu wymaga takiego zezwolenia.</w:t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Nabywca ponosi koszty związane z okazaniem granic nieruchomości.</w:t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Burmistrz Miasta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zastrzega sobie prawo do odwołania przetargów, zgodnie z art. 38 ust. 4 ustawy o gospodarce nieruchomościami. </w:t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  <w:t>Szczegółowe informacje o przetargu uzyskać można pod nr tel. 58/679</w:t>
      </w:r>
      <w:r w:rsidR="003757C5">
        <w:rPr>
          <w:rFonts w:ascii="Times New Roman" w:eastAsia="Times New Roman" w:hAnsi="Times New Roman" w:cs="Times New Roman"/>
          <w:b/>
          <w:lang w:eastAsia="pl-PL"/>
        </w:rPr>
        <w:t>-</w:t>
      </w:r>
      <w:r>
        <w:rPr>
          <w:rFonts w:ascii="Times New Roman" w:eastAsia="Times New Roman" w:hAnsi="Times New Roman" w:cs="Times New Roman"/>
          <w:b/>
          <w:lang w:eastAsia="pl-PL"/>
        </w:rPr>
        <w:t>65</w:t>
      </w:r>
      <w:r w:rsidR="003757C5">
        <w:rPr>
          <w:rFonts w:ascii="Times New Roman" w:eastAsia="Times New Roman" w:hAnsi="Times New Roman" w:cs="Times New Roman"/>
          <w:b/>
          <w:lang w:eastAsia="pl-PL"/>
        </w:rPr>
        <w:t>-</w:t>
      </w:r>
      <w:r>
        <w:rPr>
          <w:rFonts w:ascii="Times New Roman" w:eastAsia="Times New Roman" w:hAnsi="Times New Roman" w:cs="Times New Roman"/>
          <w:b/>
          <w:lang w:eastAsia="pl-PL"/>
        </w:rPr>
        <w:t>24 oraz w pokoju 106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Urzędu Miasta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Rumi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50EB" w:rsidRDefault="00245F8C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Rumia, dnia 04.02.2019r.</w:t>
      </w:r>
      <w:bookmarkStart w:id="0" w:name="_GoBack"/>
      <w:bookmarkEnd w:id="0"/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57C5" w:rsidRDefault="003757C5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D269B" w:rsidRDefault="00ED269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D269B" w:rsidRDefault="00ED269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D269B" w:rsidRDefault="00ED269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0B6E" w:rsidRPr="003757C5" w:rsidRDefault="008650EB" w:rsidP="003757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sporz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K. Jażdżewska;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 J. Jażdżewska -Reszka</w:t>
      </w:r>
    </w:p>
    <w:sectPr w:rsidR="008E0B6E" w:rsidRPr="003757C5" w:rsidSect="003757C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F518C"/>
    <w:multiLevelType w:val="hybridMultilevel"/>
    <w:tmpl w:val="2C3EB89A"/>
    <w:lvl w:ilvl="0" w:tplc="36D27782">
      <w:start w:val="1"/>
      <w:numFmt w:val="upperRoman"/>
      <w:lvlText w:val="%1."/>
      <w:lvlJc w:val="left"/>
      <w:pPr>
        <w:ind w:left="1080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EB"/>
    <w:rsid w:val="00245F8C"/>
    <w:rsid w:val="003757C5"/>
    <w:rsid w:val="008650EB"/>
    <w:rsid w:val="008E0B6E"/>
    <w:rsid w:val="00E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8C726-57DB-4761-97A7-6C1BE3EC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Jażdżewska Kamila</dc:creator>
  <cp:keywords/>
  <dc:description/>
  <cp:lastModifiedBy>Jażdżewska Kamila</cp:lastModifiedBy>
  <cp:revision>3</cp:revision>
  <cp:lastPrinted>2019-02-04T14:18:00Z</cp:lastPrinted>
  <dcterms:created xsi:type="dcterms:W3CDTF">2019-01-29T15:04:00Z</dcterms:created>
  <dcterms:modified xsi:type="dcterms:W3CDTF">2019-02-04T14:18:00Z</dcterms:modified>
</cp:coreProperties>
</file>